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1A1A"/>
          <w:sz w:val="44"/>
          <w:szCs w:val="44"/>
          <w:rFonts w:ascii="Calibri" w:cs="Calibri" w:eastAsia="Calibri" w:hAnsi="Calibri"/>
        </w:rPr>
        <w:t xml:space="preserve">Special Needs Tutor</w:t>
      </w:r>
    </w:p>
    <w:p>
      <w:pPr>
        <w:spacing w:after="280"/>
      </w:pPr>
      <w:r>
        <w:rPr>
          <w:color w:val="5C5C5C"/>
          <w:sz w:val="22"/>
          <w:szCs w:val="22"/>
        </w:rPr>
        <w:t xml:space="preserve">Capstone 19 · EdTech · Talodabi Academy</w:t>
      </w:r>
    </w:p>
    <w:p>
      <w:pPr>
        <w:pStyle w:val="Heading1"/>
        <w:spacing w:before="280" w:after="100"/>
      </w:pPr>
      <w:r>
        <w:rPr>
          <w:color w:val="1A1A1A"/>
        </w:rPr>
        <w:t xml:space="preserve">1 · Project overview</w:t>
      </w:r>
    </w:p>
    <w:p>
      <w:pPr>
        <w:spacing w:after="100"/>
      </w:pPr>
      <w:r>
        <w:t xml:space="preserve">You are designing </w:t>
      </w:r>
      <w:r>
        <w:rPr>
          <w:b/>
          <w:bCs/>
          <w:color w:val="1A1A1A"/>
        </w:rPr>
        <w:t xml:space="preserve">child activities + parent dashboard</w:t>
      </w:r>
      <w:r>
        <w:rPr>
          <w:color w:val="1A1A1A"/>
        </w:rPr>
        <w:t xml:space="preserve"> for one learning need. Large touch targets and gentle copy when an activity is hard are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Full mobile MVP in Figma (not code)</w:t>
            </w:r>
          </w:p>
        </w:tc>
      </w:tr>
      <w:tr>
        <w:tc>
          <w:tcPr>
            <w:tcBorders>
              <w:top w:val="single" w:color="E6E4DF" w:sz="4"/>
              <w:left w:val="single" w:color="E6E4DF" w:sz="4"/>
              <w:bottom w:val="single" w:color="E6E4DF" w:sz="4"/>
              <w:right w:val="single" w:color="E6E4DF" w:sz="4"/>
            </w:tcBorders>
          </w:tcPr>
          <w:p>
            <w:r>
              <w:rPr>
                <w:b/>
                <w:bCs/>
                <w:color w:val="1A1A1A"/>
              </w:rPr>
              <w:t xml:space="preserve">Platform</w:t>
            </w:r>
          </w:p>
        </w:tc>
        <w:tc>
          <w:tcPr>
            <w:tcBorders>
              <w:top w:val="single" w:color="E6E4DF" w:sz="4"/>
              <w:left w:val="single" w:color="E6E4DF" w:sz="4"/>
              <w:bottom w:val="single" w:color="E6E4DF" w:sz="4"/>
              <w:right w:val="single" w:color="E6E4DF" w:sz="4"/>
            </w:tcBorders>
          </w:tcPr>
          <w:p>
            <w:r>
              <w:rPr>
                <w:color w:val="1A1A1A"/>
              </w:rPr>
              <w:t xml:space="preserve">Mobile app · Android-first · portrait</w:t>
            </w:r>
          </w:p>
        </w:tc>
      </w:tr>
      <w:tr>
        <w:tc>
          <w:tcPr>
            <w:tcBorders>
              <w:top w:val="single" w:color="E6E4DF" w:sz="4"/>
              <w:left w:val="single" w:color="E6E4DF" w:sz="4"/>
              <w:bottom w:val="single" w:color="E6E4DF" w:sz="4"/>
              <w:right w:val="single" w:color="E6E4DF" w:sz="4"/>
            </w:tcBorders>
          </w:tcPr>
          <w:p>
            <w:r>
              <w:rPr>
                <w:b/>
                <w:bCs/>
                <w:color w:val="1A1A1A"/>
              </w:rPr>
              <w:t xml:space="preserve">Screens</w:t>
            </w:r>
          </w:p>
        </w:tc>
        <w:tc>
          <w:tcPr>
            <w:tcBorders>
              <w:top w:val="single" w:color="E6E4DF" w:sz="4"/>
              <w:left w:val="single" w:color="E6E4DF" w:sz="4"/>
              <w:bottom w:val="single" w:color="E6E4DF" w:sz="4"/>
              <w:right w:val="single" w:color="E6E4DF" w:sz="4"/>
            </w:tcBorders>
          </w:tcPr>
          <w:p>
            <w:r>
              <w:rPr>
                <w:color w:val="1A1A1A"/>
              </w:rPr>
              <w:t xml:space="preserve">11 screens + 1 unhappy path (12 frames)</w:t>
            </w:r>
          </w:p>
        </w:tc>
      </w:tr>
      <w:tr>
        <w:tc>
          <w:tcPr>
            <w:tcBorders>
              <w:top w:val="single" w:color="E6E4DF" w:sz="4"/>
              <w:left w:val="single" w:color="E6E4DF" w:sz="4"/>
              <w:bottom w:val="single" w:color="E6E4DF" w:sz="4"/>
              <w:right w:val="single" w:color="E6E4DF" w:sz="4"/>
            </w:tcBorders>
          </w:tcPr>
          <w:p>
            <w:r>
              <w:rPr>
                <w:b/>
                <w:bCs/>
                <w:color w:val="1A1A1A"/>
              </w:rPr>
              <w:t xml:space="preserve">Features</w:t>
            </w:r>
          </w:p>
        </w:tc>
        <w:tc>
          <w:tcPr>
            <w:tcBorders>
              <w:top w:val="single" w:color="E6E4DF" w:sz="4"/>
              <w:left w:val="single" w:color="E6E4DF" w:sz="4"/>
              <w:bottom w:val="single" w:color="E6E4DF" w:sz="4"/>
              <w:right w:val="single" w:color="E6E4DF" w:sz="4"/>
            </w:tcBorders>
          </w:tcPr>
          <w:p>
            <w:r>
              <w:rPr>
                <w:color w:val="1A1A1A"/>
              </w:rPr>
              <w:t xml:space="preserve">3 core features</w:t>
            </w:r>
          </w:p>
        </w:tc>
      </w:tr>
      <w:tr>
        <w:tc>
          <w:tcPr>
            <w:tcBorders>
              <w:top w:val="single" w:color="E6E4DF" w:sz="4"/>
              <w:left w:val="single" w:color="E6E4DF" w:sz="4"/>
              <w:bottom w:val="single" w:color="E6E4DF" w:sz="4"/>
              <w:right w:val="single" w:color="E6E4DF" w:sz="4"/>
            </w:tcBorders>
          </w:tcPr>
          <w:p>
            <w:r>
              <w:rPr>
                <w:b/>
                <w:bCs/>
                <w:color w:val="1A1A1A"/>
              </w:rPr>
              <w:t xml:space="preserve">Bottom navigation</w:t>
            </w:r>
          </w:p>
        </w:tc>
        <w:tc>
          <w:tcPr>
            <w:tcBorders>
              <w:top w:val="single" w:color="E6E4DF" w:sz="4"/>
              <w:left w:val="single" w:color="E6E4DF" w:sz="4"/>
              <w:bottom w:val="single" w:color="E6E4DF" w:sz="4"/>
              <w:right w:val="single" w:color="E6E4DF" w:sz="4"/>
            </w:tcBorders>
          </w:tcPr>
          <w:p>
            <w:r>
              <w:rPr>
                <w:color w:val="1A1A1A"/>
              </w:rPr>
              <w:t xml:space="preserve">Bottom navigation (Parent View): Dashboard · Activities · Tips · Settings</w:t>
            </w:r>
          </w:p>
        </w:tc>
      </w:tr>
      <w:tr>
        <w:tc>
          <w:tcPr>
            <w:tcBorders>
              <w:top w:val="single" w:color="E6E4DF" w:sz="4"/>
              <w:left w:val="single" w:color="E6E4DF" w:sz="4"/>
              <w:bottom w:val="single" w:color="E6E4DF" w:sz="4"/>
              <w:right w:val="single" w:color="E6E4DF" w:sz="4"/>
            </w:tcBorders>
          </w:tcPr>
          <w:p>
            <w:r>
              <w:rPr>
                <w:b/>
                <w:bCs/>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4 linked flows</w:t>
            </w:r>
          </w:p>
        </w:tc>
      </w:tr>
    </w:tbl>
    <w:p>
      <w:pPr>
        <w:spacing w:after="100"/>
      </w:pPr>
      <w:r>
        <w:rPr>
          <w:b/>
          <w:bCs/>
          <w:color w:val="1A1A1A"/>
        </w:rPr>
        <w:t xml:space="preserve">Build order:</w:t>
      </w:r>
      <w:r>
        <w:rPr>
          <w:color w:val="1A1A1A"/>
        </w:rPr>
        <w:t xml:space="preserve"> Auth (screens 1–4) → nav tabs (5–8) → core flow (9–11) → unhappy path → link prototypes.</w:t>
      </w:r>
    </w:p>
    <w:p>
      <w:pPr>
        <w:pStyle w:val="Heading1"/>
        <w:spacing w:before="280" w:after="100"/>
      </w:pPr>
      <w:r>
        <w:rPr>
          <w:color w:val="1A1A1A"/>
        </w:rPr>
        <w:t xml:space="preserve">2 · Problem &amp; primary user</w:t>
      </w:r>
    </w:p>
    <w:p>
      <w:pPr>
        <w:spacing w:after="100"/>
      </w:pPr>
      <w:r>
        <w:rPr>
          <w:color w:val="1A1A1A"/>
        </w:rPr>
        <w:t xml:space="preserve">Children with dyslexia, autism, or hearing impairments in Nigeria are routinely labelled as 'slow' and left behind in overcrowded classrooms. Special needs education barely exists in public schools. Parents have no accessible resources to support their children's learning at home.</w:t>
      </w:r>
    </w:p>
    <w:p>
      <w:pPr>
        <w:spacing w:after="100"/>
      </w:pPr>
      <w:r>
        <w:rPr>
          <w:b/>
          <w:bCs/>
          <w:color w:val="1A1A1A"/>
        </w:rPr>
        <w:t xml:space="preserve">Primary user</w:t>
      </w:r>
    </w:p>
    <w:p>
      <w:pPr>
        <w:spacing w:after="100"/>
      </w:pPr>
      <w:r>
        <w:rPr>
          <w:color w:val="1A1A1A"/>
        </w:rPr>
        <w:t xml:space="preserve">"Mrs. Bello, a 39-year-old mother in Kano whose 9-year-old son has been diagnosed with dyslexia, struggles to read standard textbooks, and whose teachers have given up on him."</w:t>
      </w:r>
    </w:p>
    <w:p>
      <w:pPr>
        <w:spacing w:after="100"/>
      </w:pPr>
      <w:r>
        <w:rPr>
          <w:b/>
          <w:bCs/>
          <w:color w:val="1A1A1A"/>
        </w:rPr>
        <w:t xml:space="preserve">Geographic scope:</w:t>
      </w:r>
      <w:r>
        <w:rPr>
          <w:color w:val="1A1A1A"/>
        </w:rPr>
        <w:t xml:space="preserve"> National-level</w:t>
      </w:r>
    </w:p>
    <w:p>
      <w:pPr>
        <w:pStyle w:val="Heading1"/>
        <w:spacing w:before="280" w:after="100"/>
      </w:pPr>
      <w:r>
        <w:rPr>
          <w:color w:val="1A1A1A"/>
        </w:rPr>
        <w:t xml:space="preserve">3 · Goals</w:t>
      </w:r>
    </w:p>
    <w:p>
      <w:pPr>
        <w:spacing w:after="100"/>
      </w:pPr>
      <w:r>
        <w:rPr>
          <w:b/>
          <w:bCs/>
          <w:color w:val="1A1A1A"/>
        </w:rPr>
        <w:t xml:space="preserve">User goal:</w:t>
      </w:r>
      <w:r>
        <w:rPr>
          <w:color w:val="1A1A1A"/>
        </w:rPr>
        <w:t xml:space="preserve"> Find learning activities designed for her son's specific learning needs that he can do on a tablet with minimal help.</w:t>
      </w:r>
    </w:p>
    <w:p>
      <w:pPr>
        <w:spacing w:after="100"/>
      </w:pPr>
      <w:r>
        <w:rPr>
          <w:b/>
          <w:bCs/>
          <w:color w:val="1A1A1A"/>
        </w:rPr>
        <w:t xml:space="preserve">Business goal:</w:t>
      </w:r>
      <w:r>
        <w:rPr>
          <w:color w:val="1A1A1A"/>
        </w:rPr>
        <w:t xml:space="preserve"> Become the leading special needs education platform in Nigeria and West Africa.</w:t>
      </w:r>
    </w:p>
    <w:p>
      <w:pPr>
        <w:spacing w:after="100"/>
      </w:pPr>
      <w:r>
        <w:rPr>
          <w:b/>
          <w:bCs/>
          <w:color w:val="1A1A1A"/>
        </w:rPr>
        <w:t xml:space="preserve">Success:</w:t>
      </w:r>
      <w:r>
        <w:t xml:space="preserve"> In a quick test, a parent switches </w:t>
      </w:r>
      <w:r>
        <w:rPr>
          <w:b/>
          <w:bCs/>
          <w:color w:val="1A1A1A"/>
        </w:rPr>
        <w:t xml:space="preserve">child vs parent view</w:t>
      </w:r>
      <w:r>
        <w:t xml:space="preserve">, starts </w:t>
      </w:r>
      <w:r>
        <w:rPr>
          <w:b/>
          <w:bCs/>
          <w:color w:val="1A1A1A"/>
        </w:rPr>
        <w:t xml:space="preserve">one activity</w:t>
      </w:r>
      <w:r>
        <w:t xml:space="preserve">, and sees </w:t>
      </w:r>
      <w:r>
        <w:rPr>
          <w:b/>
          <w:bCs/>
          <w:color w:val="1A1A1A"/>
        </w:rPr>
        <w:t xml:space="preserve">progress</w:t>
      </w:r>
      <w:r>
        <w:rPr>
          <w:color w:val="1A1A1A"/>
        </w:rPr>
        <w:t xml:space="preserve"> without shame messaging.</w:t>
      </w:r>
    </w:p>
    <w:p>
      <w:pPr>
        <w:pStyle w:val="Heading1"/>
        <w:spacing w:before="280" w:after="100"/>
      </w:pPr>
      <w:r>
        <w:rPr>
          <w:color w:val="1A1A1A"/>
        </w:rPr>
        <w:t xml:space="preserve">4 · Market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Question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Answer</w:t>
            </w:r>
          </w:p>
        </w:tc>
      </w:tr>
      <w:tr>
        <w:tc>
          <w:tcPr>
            <w:tcBorders>
              <w:top w:val="single" w:color="E6E4DF" w:sz="4"/>
              <w:left w:val="single" w:color="E6E4DF" w:sz="4"/>
              <w:bottom w:val="single" w:color="E6E4DF" w:sz="4"/>
              <w:right w:val="single" w:color="E6E4DF" w:sz="4"/>
            </w:tcBorders>
          </w:tcPr>
          <w:p>
            <w:r>
              <w:rPr>
                <w:b/>
                <w:bCs/>
                <w:color w:val="1A1A1A"/>
              </w:rPr>
              <w:t xml:space="preserve">Who pays</w:t>
            </w:r>
          </w:p>
        </w:tc>
        <w:tc>
          <w:tcPr>
            <w:tcBorders>
              <w:top w:val="single" w:color="E6E4DF" w:sz="4"/>
              <w:left w:val="single" w:color="E6E4DF" w:sz="4"/>
              <w:bottom w:val="single" w:color="E6E4DF" w:sz="4"/>
              <w:right w:val="single" w:color="E6E4DF" w:sz="4"/>
            </w:tcBorders>
          </w:tcPr>
          <w:p>
            <w:r>
              <w:t xml:space="preserve">Mrs. Bello may pay if cheaper than centre. </w:t>
            </w:r>
            <w:r>
              <w:rPr>
                <w:b/>
                <w:bCs/>
                <w:color w:val="1A1A1A"/>
              </w:rPr>
              <w:t xml:space="preserve">Schools, NGOs, or therapy centres</w:t>
            </w:r>
            <w:r>
              <w:rPr>
                <w:color w:val="1A1A1A"/>
              </w:rPr>
              <w:t xml:space="preserve"> B2B (assumption).</w:t>
            </w:r>
          </w:p>
        </w:tc>
      </w:tr>
      <w:tr>
        <w:tc>
          <w:tcPr>
            <w:tcBorders>
              <w:top w:val="single" w:color="E6E4DF" w:sz="4"/>
              <w:left w:val="single" w:color="E6E4DF" w:sz="4"/>
              <w:bottom w:val="single" w:color="E6E4DF" w:sz="4"/>
              <w:right w:val="single" w:color="E6E4DF" w:sz="4"/>
            </w:tcBorders>
          </w:tcPr>
          <w:p>
            <w:r>
              <w:rPr>
                <w:b/>
                <w:bCs/>
                <w:color w:val="1A1A1A"/>
              </w:rPr>
              <w:t xml:space="preserve">Why not WhatsApp</w:t>
            </w:r>
          </w:p>
        </w:tc>
        <w:tc>
          <w:tcPr>
            <w:tcBorders>
              <w:top w:val="single" w:color="E6E4DF" w:sz="4"/>
              <w:left w:val="single" w:color="E6E4DF" w:sz="4"/>
              <w:bottom w:val="single" w:color="E6E4DF" w:sz="4"/>
              <w:right w:val="single" w:color="E6E4DF" w:sz="4"/>
            </w:tcBorders>
          </w:tcPr>
          <w:p>
            <w:r>
              <w:t xml:space="preserve">Parents get random PDFs from teachers. WhatsApp cannot run </w:t>
            </w:r>
            <w:r>
              <w:rPr>
                <w:b/>
                <w:bCs/>
                <w:color w:val="1A1A1A"/>
              </w:rPr>
              <w:t xml:space="preserve">dyslexia-sized touch targets + parent dashboard</w:t>
            </w:r>
            <w:r>
              <w:rPr>
                <w:color w:val="1A1A1A"/>
              </w:rPr>
              <w:t xml:space="preserve"> in one product.</w:t>
            </w:r>
          </w:p>
        </w:tc>
      </w:tr>
      <w:tr>
        <w:tc>
          <w:tcPr>
            <w:tcBorders>
              <w:top w:val="single" w:color="E6E4DF" w:sz="4"/>
              <w:left w:val="single" w:color="E6E4DF" w:sz="4"/>
              <w:bottom w:val="single" w:color="E6E4DF" w:sz="4"/>
              <w:right w:val="single" w:color="E6E4DF" w:sz="4"/>
            </w:tcBorders>
          </w:tcPr>
          <w:p>
            <w:r>
              <w:rPr>
                <w:b/>
                <w:bCs/>
                <w:color w:val="1A1A1A"/>
              </w:rPr>
              <w:t xml:space="preserve">Design focus</w:t>
            </w:r>
          </w:p>
        </w:tc>
        <w:tc>
          <w:tcPr>
            <w:tcBorders>
              <w:top w:val="single" w:color="E6E4DF" w:sz="4"/>
              <w:left w:val="single" w:color="E6E4DF" w:sz="4"/>
              <w:bottom w:val="single" w:color="E6E4DF" w:sz="4"/>
              <w:right w:val="single" w:color="E6E4DF" w:sz="4"/>
            </w:tcBorders>
          </w:tcPr>
          <w:p>
            <w:r>
              <w:rPr>
                <w:b/>
                <w:bCs/>
                <w:color w:val="1A1A1A"/>
              </w:rPr>
              <w:t xml:space="preserve">Child mode vs parent mode</w:t>
            </w:r>
            <w:r>
              <w:rPr>
                <w:color w:val="1A1A1A"/>
              </w:rPr>
              <w:t xml:space="preserve">, no “you failed” copy (in brief). One learning need per profile.</w:t>
            </w:r>
          </w:p>
        </w:tc>
      </w:tr>
    </w:tbl>
    <w:p>
      <w:pPr>
        <w:spacing w:after="100"/>
      </w:pPr>
      <w:r>
        <w:rPr>
          <w:b/>
          <w:bCs/>
          <w:color w:val="1A1A1A"/>
        </w:rPr>
        <w:t xml:space="preserve">Competitors to check:</w:t>
      </w:r>
    </w:p>
    <w:p>
      <w:pPr>
        <w:pStyle w:val="ListParagraph"/>
        <w:numPr>
          <w:ilvl w:val="0"/>
          <w:numId w:val="1"/>
        </w:numPr>
        <w:spacing w:after="40"/>
      </w:pPr>
      <w:r>
        <w:rPr>
          <w:b/>
          <w:bCs/>
          <w:color w:val="1A1A1A"/>
        </w:rPr>
        <w:t xml:space="preserve">Vinsighte (Visis app)</w:t>
      </w:r>
      <w:r>
        <w:rPr>
          <w:color w:val="1A1A1A"/>
        </w:rPr>
        <w:t xml:space="preserve"> (dyslexia-friendly reading; Nigeria)</w:t>
      </w:r>
    </w:p>
    <w:p>
      <w:pPr>
        <w:pStyle w:val="ListParagraph"/>
        <w:numPr>
          <w:ilvl w:val="0"/>
          <w:numId w:val="1"/>
        </w:numPr>
        <w:spacing w:after="40"/>
      </w:pPr>
      <w:r>
        <w:rPr>
          <w:b/>
          <w:bCs/>
          <w:color w:val="1A1A1A"/>
        </w:rPr>
        <w:t xml:space="preserve">ALIA</w:t>
      </w:r>
      <w:r>
        <w:rPr>
          <w:color w:val="1A1A1A"/>
        </w:rPr>
        <w:t xml:space="preserve"> (inclusive learning; dyslexia mode)</w:t>
      </w:r>
    </w:p>
    <w:p>
      <w:pPr>
        <w:pStyle w:val="ListParagraph"/>
        <w:numPr>
          <w:ilvl w:val="0"/>
          <w:numId w:val="1"/>
        </w:numPr>
        <w:spacing w:after="40"/>
      </w:pPr>
      <w:r>
        <w:rPr>
          <w:b/>
          <w:bCs/>
          <w:color w:val="1A1A1A"/>
        </w:rPr>
        <w:t xml:space="preserve">Mavis Talking Books / C-Pen</w:t>
      </w:r>
      <w:r>
        <w:rPr>
          <w:color w:val="1A1A1A"/>
        </w:rPr>
        <w:t xml:space="preserve"> (hardware + books; schools)</w:t>
      </w:r>
    </w:p>
    <w:p>
      <w:pPr>
        <w:pStyle w:val="ListParagraph"/>
        <w:numPr>
          <w:ilvl w:val="0"/>
          <w:numId w:val="1"/>
        </w:numPr>
        <w:spacing w:after="40"/>
      </w:pPr>
      <w:r>
        <w:rPr>
          <w:b/>
          <w:bCs/>
          <w:color w:val="1A1A1A"/>
        </w:rPr>
        <w:t xml:space="preserve">Private therapy centres</w:t>
      </w:r>
      <w:r>
        <w:rPr>
          <w:color w:val="1A1A1A"/>
        </w:rPr>
        <w:t xml:space="preserve"> (expensive, far)</w:t>
      </w:r>
    </w:p>
    <w:p>
      <w:pPr>
        <w:pStyle w:val="ListParagraph"/>
        <w:numPr>
          <w:ilvl w:val="0"/>
          <w:numId w:val="1"/>
        </w:numPr>
        <w:spacing w:after="40"/>
      </w:pPr>
      <w:r>
        <w:rPr>
          <w:b/>
          <w:bCs/>
          <w:color w:val="1A1A1A"/>
        </w:rPr>
        <w:t xml:space="preserve">Generic kids learning apps</w:t>
      </w:r>
      <w:r>
        <w:rPr>
          <w:color w:val="1A1A1A"/>
        </w:rPr>
        <w:t xml:space="preserve"> (not dyslexia-specific activities)</w:t>
      </w:r>
    </w:p>
    <w:p>
      <w:pPr>
        <w:pStyle w:val="Heading1"/>
        <w:spacing w:before="280" w:after="100"/>
      </w:pPr>
      <w:r>
        <w:rPr>
          <w:color w:val="1A1A1A"/>
        </w:rPr>
        <w:t xml:space="preserve">5 · Validate before you design</w:t>
      </w:r>
    </w:p>
    <w:p>
      <w:pPr>
        <w:spacing w:after="100"/>
      </w:pPr>
      <w:r>
        <w:rPr>
          <w:color w:val="1A1A1A"/>
        </w:rPr>
        <w:t xml:space="preserve">Interview 3–5 people who match your primary user. Update this brief if interviews contradict it. Do not start hi-fi until you complete the confirmation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Field</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Your answer</w:t>
            </w:r>
          </w:p>
        </w:tc>
      </w:tr>
      <w:tr>
        <w:tc>
          <w:tcPr>
            <w:tcBorders>
              <w:top w:val="single" w:color="E6E4DF" w:sz="4"/>
              <w:left w:val="single" w:color="E6E4DF" w:sz="4"/>
              <w:bottom w:val="single" w:color="E6E4DF" w:sz="4"/>
              <w:right w:val="single" w:color="E6E4DF" w:sz="4"/>
            </w:tcBorders>
          </w:tcPr>
          <w:p>
            <w:r>
              <w:rPr>
                <w:color w:val="1A1A1A"/>
              </w:rPr>
              <w:t xml:space="preserve">Validated user (name, age, city)</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Problem in one sentence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interview quote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Success metric for your test</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Primary colour and tone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competitor you checked</w:t>
            </w:r>
          </w:p>
        </w:tc>
        <w:tc>
          <w:tcPr>
            <w:tcBorders>
              <w:top w:val="single" w:color="E6E4DF" w:sz="4"/>
              <w:left w:val="single" w:color="E6E4DF" w:sz="4"/>
              <w:bottom w:val="single" w:color="E6E4DF" w:sz="4"/>
              <w:right w:val="single" w:color="E6E4DF" w:sz="4"/>
            </w:tcBorders>
          </w:tcPr>
          <w:p>
            <w:r>
              <w:rPr>
                <w:color w:val="1A1A1A"/>
              </w:rPr>
            </w:r>
          </w:p>
        </w:tc>
      </w:tr>
    </w:tbl>
    <w:p>
      <w:pPr>
        <w:spacing w:after="100"/>
      </w:pPr>
      <w:r>
        <w:rPr>
          <w:b/>
          <w:bCs/>
          <w:color w:val="1A1A1A"/>
        </w:rPr>
        <w:t xml:space="preserve">Interview prompts</w:t>
      </w:r>
    </w:p>
    <w:p>
      <w:pPr>
        <w:pStyle w:val="ListParagraph"/>
        <w:numPr>
          <w:ilvl w:val="0"/>
          <w:numId w:val="1"/>
        </w:numPr>
        <w:spacing w:after="40"/>
      </w:pPr>
      <w:r>
        <w:rPr>
          <w:color w:val="1A1A1A"/>
        </w:rPr>
        <w:t xml:space="preserve">"Walk me through the last time this happened."</w:t>
      </w:r>
    </w:p>
    <w:p>
      <w:pPr>
        <w:pStyle w:val="ListParagraph"/>
        <w:numPr>
          <w:ilvl w:val="0"/>
          <w:numId w:val="1"/>
        </w:numPr>
        <w:spacing w:after="40"/>
      </w:pPr>
      <w:r>
        <w:rPr>
          <w:color w:val="1A1A1A"/>
        </w:rPr>
        <w:t xml:space="preserve">"What did you use instead? WhatsApp, paper, or nothing?"</w:t>
      </w:r>
    </w:p>
    <w:p>
      <w:pPr>
        <w:pStyle w:val="ListParagraph"/>
        <w:numPr>
          <w:ilvl w:val="0"/>
          <w:numId w:val="1"/>
        </w:numPr>
        <w:spacing w:after="40"/>
      </w:pPr>
      <w:r>
        <w:rPr>
          <w:color w:val="1A1A1A"/>
        </w:rPr>
        <w:t xml:space="preserve">"What would make you trust this on a cheap Android phone?"</w:t>
      </w:r>
    </w:p>
    <w:p>
      <w:pPr>
        <w:pStyle w:val="ListParagraph"/>
        <w:numPr>
          <w:ilvl w:val="0"/>
          <w:numId w:val="1"/>
        </w:numPr>
        <w:spacing w:after="40"/>
      </w:pPr>
      <w:r>
        <w:rPr>
          <w:color w:val="1A1A1A"/>
        </w:rPr>
        <w:t xml:space="preserve">"What would stop you from using this every week?"</w:t>
      </w:r>
    </w:p>
    <w:p>
      <w:pPr>
        <w:pStyle w:val="Heading1"/>
        <w:spacing w:before="280" w:after="100"/>
      </w:pPr>
      <w:r>
        <w:rPr>
          <w:color w:val="1A1A1A"/>
        </w:rPr>
        <w:t xml:space="preserve">6 · Features &amp; scope</w:t>
      </w:r>
    </w:p>
    <w:p>
      <w:pPr>
        <w:pStyle w:val="Heading2"/>
        <w:spacing w:before="200" w:after="80"/>
      </w:pPr>
      <w:r>
        <w:rPr>
          <w:color w:val="1A1A1A"/>
        </w:rPr>
        <w:t xml:space="preserve">v1 · three features</w:t>
      </w:r>
    </w:p>
    <w:p>
      <w:pPr>
        <w:pStyle w:val="ListParagraph"/>
        <w:numPr>
          <w:ilvl w:val="0"/>
          <w:numId w:val="2"/>
        </w:numPr>
        <w:spacing w:after="40"/>
      </w:pPr>
      <w:r>
        <w:rPr>
          <w:color w:val="1A1A1A"/>
        </w:rPr>
        <w:t xml:space="preserve">Learning activities designed for different needs: dyslexia-friendly reading, autism-friendly tasks, hearing-impaired visual learning</w:t>
      </w:r>
    </w:p>
    <w:p>
      <w:pPr>
        <w:pStyle w:val="ListParagraph"/>
        <w:numPr>
          <w:ilvl w:val="0"/>
          <w:numId w:val="2"/>
        </w:numPr>
        <w:spacing w:after="40"/>
      </w:pPr>
      <w:r>
        <w:rPr>
          <w:color w:val="1A1A1A"/>
        </w:rPr>
        <w:t xml:space="preserve">Large fonts, audio playback, and icon-based navigation throughout the app</w:t>
      </w:r>
    </w:p>
    <w:p>
      <w:pPr>
        <w:pStyle w:val="ListParagraph"/>
        <w:numPr>
          <w:ilvl w:val="0"/>
          <w:numId w:val="2"/>
        </w:numPr>
        <w:spacing w:after="40"/>
      </w:pPr>
      <w:r>
        <w:rPr>
          <w:color w:val="1A1A1A"/>
        </w:rPr>
        <w:t xml:space="preserve">Parent dashboard to track activity completion and see how the child is progressing</w:t>
      </w:r>
    </w:p>
    <w:p>
      <w:pPr>
        <w:pStyle w:val="Heading2"/>
        <w:spacing w:before="200" w:after="80"/>
      </w:pPr>
      <w:r>
        <w:rPr>
          <w:color w:val="1A1A1A"/>
        </w:rPr>
        <w:t xml:space="preserve">Out of scope</w:t>
      </w:r>
    </w:p>
    <w:p>
      <w:pPr>
        <w:pStyle w:val="ListParagraph"/>
        <w:numPr>
          <w:ilvl w:val="0"/>
          <w:numId w:val="1"/>
        </w:numPr>
        <w:spacing w:after="40"/>
      </w:pPr>
      <w:r>
        <w:rPr>
          <w:color w:val="1A1A1A"/>
        </w:rPr>
        <w:t xml:space="preserve">Clinical diagnosis in the app</w:t>
      </w:r>
    </w:p>
    <w:p>
      <w:pPr>
        <w:pStyle w:val="ListParagraph"/>
        <w:numPr>
          <w:ilvl w:val="0"/>
          <w:numId w:val="1"/>
        </w:numPr>
        <w:spacing w:after="40"/>
      </w:pPr>
      <w:r>
        <w:rPr>
          <w:color w:val="1A1A1A"/>
        </w:rPr>
        <w:t xml:space="preserve">Video therapy sessions</w:t>
      </w:r>
    </w:p>
    <w:p>
      <w:pPr>
        <w:pStyle w:val="ListParagraph"/>
        <w:numPr>
          <w:ilvl w:val="0"/>
          <w:numId w:val="1"/>
        </w:numPr>
        <w:spacing w:after="40"/>
      </w:pPr>
      <w:r>
        <w:rPr>
          <w:color w:val="1A1A1A"/>
        </w:rPr>
        <w:t xml:space="preserve">All special needs in one profile</w:t>
      </w:r>
    </w:p>
    <w:p>
      <w:pPr>
        <w:pStyle w:val="Heading1"/>
        <w:spacing w:before="280" w:after="100"/>
      </w:pPr>
      <w:r>
        <w:rPr>
          <w:color w:val="1A1A1A"/>
        </w:rPr>
        <w:t xml:space="preserve">7 · Screens</w:t>
      </w:r>
    </w:p>
    <w:p>
      <w:pPr>
        <w:spacing w:after="100"/>
      </w:pPr>
      <w:r>
        <w:rPr>
          <w:color w:val="1A1A1A"/>
        </w:rPr>
        <w:t xml:space="preserve">Design every row in wireframe, high-fidelity UI, and prototype (where the flow applies).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Layer</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Screen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to show</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Splash Screen</w:t>
            </w:r>
          </w:p>
        </w:tc>
        <w:tc>
          <w:tcPr>
            <w:tcBorders>
              <w:top w:val="single" w:color="E6E4DF" w:sz="4"/>
              <w:left w:val="single" w:color="E6E4DF" w:sz="4"/>
              <w:bottom w:val="single" w:color="E6E4DF" w:sz="4"/>
              <w:right w:val="single" w:color="E6E4DF" w:sz="4"/>
            </w:tcBorders>
          </w:tcPr>
          <w:p>
            <w:r>
              <w:rPr>
                <w:color w:val="1A1A1A"/>
              </w:rPr>
              <w:t xml:space="preserve">Colourful, friendly, and welcoming. Use large rounded shapes. No clinical feel.</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Onboarding (2 screens)</w:t>
            </w:r>
          </w:p>
        </w:tc>
        <w:tc>
          <w:tcPr>
            <w:tcBorders>
              <w:top w:val="single" w:color="E6E4DF" w:sz="4"/>
              <w:left w:val="single" w:color="E6E4DF" w:sz="4"/>
              <w:bottom w:val="single" w:color="E6E4DF" w:sz="4"/>
              <w:right w:val="single" w:color="E6E4DF" w:sz="4"/>
            </w:tcBorders>
          </w:tcPr>
          <w:p>
            <w:r>
              <w:rPr>
                <w:color w:val="1A1A1A"/>
              </w:rPr>
              <w:t xml:space="preserve">Screen 1: 'Every child learns differently. We build for that.' Screen 2: Set up a child profile: name, age, and learning need (Dyslexia / Autism / Hearing Impairment / Other).</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Up Screen</w:t>
            </w:r>
          </w:p>
        </w:tc>
        <w:tc>
          <w:tcPr>
            <w:tcBorders>
              <w:top w:val="single" w:color="E6E4DF" w:sz="4"/>
              <w:left w:val="single" w:color="E6E4DF" w:sz="4"/>
              <w:bottom w:val="single" w:color="E6E4DF" w:sz="4"/>
              <w:right w:val="single" w:color="E6E4DF" w:sz="4"/>
            </w:tcBorders>
          </w:tcPr>
          <w:p>
            <w:r>
              <w:rPr>
                <w:color w:val="1A1A1A"/>
              </w:rPr>
              <w:t xml:space="preserve">Parent name, phone number, and PIN. Child name and profile set during onboarding.</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In Screen</w:t>
            </w:r>
          </w:p>
        </w:tc>
        <w:tc>
          <w:tcPr>
            <w:tcBorders>
              <w:top w:val="single" w:color="E6E4DF" w:sz="4"/>
              <w:left w:val="single" w:color="E6E4DF" w:sz="4"/>
              <w:bottom w:val="single" w:color="E6E4DF" w:sz="4"/>
              <w:right w:val="single" w:color="E6E4DF" w:sz="4"/>
            </w:tcBorders>
          </w:tcPr>
          <w:p>
            <w:r>
              <w:rPr>
                <w:color w:val="1A1A1A"/>
              </w:rPr>
              <w:t xml:space="preserve">Phone number and PIN. Option to switch between Parent View and Child View.</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Dashboard (tab)</w:t>
            </w:r>
          </w:p>
        </w:tc>
        <w:tc>
          <w:tcPr>
            <w:tcBorders>
              <w:top w:val="single" w:color="E6E4DF" w:sz="4"/>
              <w:left w:val="single" w:color="E6E4DF" w:sz="4"/>
              <w:bottom w:val="single" w:color="E6E4DF" w:sz="4"/>
              <w:right w:val="single" w:color="E6E4DF" w:sz="4"/>
            </w:tcBorders>
          </w:tcPr>
          <w:p>
            <w:r>
              <w:rPr>
                <w:color w:val="1A1A1A"/>
              </w:rPr>
              <w:t xml:space="preserve">Large colourful activity cards. Simple icons, minimal text. Child can tap an activity to start. Make this screen fun and inviting.</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Activities (tab)</w:t>
            </w:r>
          </w:p>
        </w:tc>
        <w:tc>
          <w:tcPr>
            <w:tcBorders>
              <w:top w:val="single" w:color="E6E4DF" w:sz="4"/>
              <w:left w:val="single" w:color="E6E4DF" w:sz="4"/>
              <w:bottom w:val="single" w:color="E6E4DF" w:sz="4"/>
              <w:right w:val="single" w:color="E6E4DF" w:sz="4"/>
            </w:tcBorders>
          </w:tcPr>
          <w:p>
            <w:r>
              <w:rPr>
                <w:color w:val="1A1A1A"/>
              </w:rPr>
              <w:t xml:space="preserve">Full-screen activity, e.g. a word-matching game for dyslexia. Large text, audio support, and simple tap interactions. Progress shown as a friendly character moving forward.</w:t>
            </w:r>
          </w:p>
        </w:tc>
      </w:tr>
      <w:tr>
        <w:tc>
          <w:tcPr>
            <w:tcBorders>
              <w:top w:val="single" w:color="E6E4DF" w:sz="4"/>
              <w:left w:val="single" w:color="E6E4DF" w:sz="4"/>
              <w:bottom w:val="single" w:color="E6E4DF" w:sz="4"/>
              <w:right w:val="single" w:color="E6E4DF" w:sz="4"/>
            </w:tcBorders>
          </w:tcPr>
          <w:p>
            <w:r>
              <w:rPr>
                <w:color w:val="1A1A1A"/>
              </w:rPr>
              <w:t xml:space="preserve">7</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Tips (tab)</w:t>
            </w:r>
          </w:p>
        </w:tc>
        <w:tc>
          <w:tcPr>
            <w:tcBorders>
              <w:top w:val="single" w:color="E6E4DF" w:sz="4"/>
              <w:left w:val="single" w:color="E6E4DF" w:sz="4"/>
              <w:bottom w:val="single" w:color="E6E4DF" w:sz="4"/>
              <w:right w:val="single" w:color="E6E4DF" w:sz="4"/>
            </w:tcBorders>
          </w:tcPr>
          <w:p>
            <w:r>
              <w:rPr>
                <w:color w:val="1A1A1A"/>
              </w:rPr>
              <w:t xml:space="preserve">List of activities completed this week, time spent, and a simple performance note (e.g. 'Improving with letter recognition'). No clinical grades.</w:t>
            </w:r>
          </w:p>
        </w:tc>
      </w:tr>
      <w:tr>
        <w:tc>
          <w:tcPr>
            <w:tcBorders>
              <w:top w:val="single" w:color="E6E4DF" w:sz="4"/>
              <w:left w:val="single" w:color="E6E4DF" w:sz="4"/>
              <w:bottom w:val="single" w:color="E6E4DF" w:sz="4"/>
              <w:right w:val="single" w:color="E6E4DF" w:sz="4"/>
            </w:tcBorders>
          </w:tcPr>
          <w:p>
            <w:r>
              <w:rPr>
                <w:color w:val="1A1A1A"/>
              </w:rPr>
              <w:t xml:space="preserve">8</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Settings (tab)</w:t>
            </w:r>
          </w:p>
        </w:tc>
        <w:tc>
          <w:tcPr>
            <w:tcBorders>
              <w:top w:val="single" w:color="E6E4DF" w:sz="4"/>
              <w:left w:val="single" w:color="E6E4DF" w:sz="4"/>
              <w:bottom w:val="single" w:color="E6E4DF" w:sz="4"/>
              <w:right w:val="single" w:color="E6E4DF" w:sz="4"/>
            </w:tcBorders>
          </w:tcPr>
          <w:p>
            <w:r>
              <w:rPr>
                <w:color w:val="1A1A1A"/>
              </w:rPr>
              <w:t xml:space="preserve">3 to 4 short tips per week on how to support the child at home. Practical and simple. Written for parents with no specialist background.</w:t>
            </w:r>
          </w:p>
        </w:tc>
      </w:tr>
      <w:tr>
        <w:tc>
          <w:tcPr>
            <w:tcBorders>
              <w:top w:val="single" w:color="E6E4DF" w:sz="4"/>
              <w:left w:val="single" w:color="E6E4DF" w:sz="4"/>
              <w:bottom w:val="single" w:color="E6E4DF" w:sz="4"/>
              <w:right w:val="single" w:color="E6E4DF" w:sz="4"/>
            </w:tcBorders>
          </w:tcPr>
          <w:p>
            <w:r>
              <w:rPr>
                <w:color w:val="1A1A1A"/>
              </w:rPr>
              <w:t xml:space="preserve">9</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Activity · In progress</w:t>
            </w:r>
          </w:p>
        </w:tc>
        <w:tc>
          <w:tcPr>
            <w:tcBorders>
              <w:top w:val="single" w:color="E6E4DF" w:sz="4"/>
              <w:left w:val="single" w:color="E6E4DF" w:sz="4"/>
              <w:bottom w:val="single" w:color="E6E4DF" w:sz="4"/>
              <w:right w:val="single" w:color="E6E4DF" w:sz="4"/>
            </w:tcBorders>
          </w:tcPr>
          <w:p>
            <w:r>
              <w:rPr>
                <w:color w:val="1A1A1A"/>
              </w:rPr>
              <w:t xml:space="preserve">Child-friendly full-screen activity.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10</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Activity · Complete</w:t>
            </w:r>
          </w:p>
        </w:tc>
        <w:tc>
          <w:tcPr>
            <w:tcBorders>
              <w:top w:val="single" w:color="E6E4DF" w:sz="4"/>
              <w:left w:val="single" w:color="E6E4DF" w:sz="4"/>
              <w:bottom w:val="single" w:color="E6E4DF" w:sz="4"/>
              <w:right w:val="single" w:color="E6E4DF" w:sz="4"/>
            </w:tcBorders>
          </w:tcPr>
          <w:p>
            <w:r>
              <w:rPr>
                <w:color w:val="1A1A1A"/>
              </w:rPr>
              <w:t xml:space="preserve">Friendly completion without failure tone.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11</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Parent · Week summary</w:t>
            </w:r>
          </w:p>
        </w:tc>
        <w:tc>
          <w:tcPr>
            <w:tcBorders>
              <w:top w:val="single" w:color="E6E4DF" w:sz="4"/>
              <w:left w:val="single" w:color="E6E4DF" w:sz="4"/>
              <w:bottom w:val="single" w:color="E6E4DF" w:sz="4"/>
              <w:right w:val="single" w:color="E6E4DF" w:sz="4"/>
            </w:tcBorders>
          </w:tcPr>
          <w:p>
            <w:r>
              <w:rPr>
                <w:color w:val="1A1A1A"/>
              </w:rPr>
              <w:t xml:space="preserve">Activities done and time spent this week. Show bottom nav on post-sign-in screens.</w:t>
            </w:r>
          </w:p>
        </w:tc>
      </w:tr>
    </w:tbl>
    <w:p>
      <w:pPr>
        <w:spacing w:after="100"/>
      </w:pPr>
      <w:r>
        <w:rPr>
          <w:b/>
          <w:bCs/>
          <w:color w:val="1A1A1A"/>
        </w:rPr>
        <w:t xml:space="preserve">Layers:</w:t>
      </w:r>
      <w:r>
        <w:rPr>
          <w:color w:val="1A1A1A"/>
        </w:rPr>
        <w:t xml:space="preserve"> Auth = 1–4 · App shell = 5–8 · Core flow = 9–11</w:t>
      </w:r>
    </w:p>
    <w:p>
      <w:pPr>
        <w:pStyle w:val="Heading1"/>
        <w:spacing w:before="280" w:after="100"/>
      </w:pPr>
      <w:r>
        <w:rPr>
          <w:color w:val="1A1A1A"/>
        </w:rPr>
        <w:t xml:space="preserve">8 · Prototype flows</w:t>
      </w:r>
    </w:p>
    <w:p>
      <w:pPr>
        <w:spacing w:after="100"/>
      </w:pPr>
      <w:r>
        <w:rPr>
          <w:color w:val="1A1A1A"/>
        </w:rPr>
        <w:t xml:space="preserve">Link these in Figma. Examiners should click through without your voice-over.</w:t>
      </w:r>
    </w:p>
    <w:p>
      <w:pPr>
        <w:pStyle w:val="Heading2"/>
        <w:spacing w:before="200" w:after="80"/>
      </w:pPr>
      <w:r>
        <w:rPr>
          <w:color w:val="1A1A1A"/>
        </w:rPr>
        <w:t xml:space="preserve">Flow 1 · App entry</w:t>
      </w:r>
    </w:p>
    <w:p>
      <w:pPr>
        <w:spacing w:after="100"/>
      </w:pPr>
      <w:r>
        <w:rPr>
          <w:color w:val="1A1A1A"/>
          <w:sz w:val="18"/>
          <w:szCs w:val="18"/>
          <w:rFonts w:ascii="Consolas" w:cs="Consolas" w:eastAsia="Consolas" w:hAnsi="Consolas"/>
        </w:rPr>
        <w:t xml:space="preserve">`</w:t>
      </w:r>
    </w:p>
    <w:p>
      <w:pPr>
        <w:spacing w:after="100"/>
      </w:pPr>
      <w:r>
        <w:rPr>
          <w:color w:val="1A1A1A"/>
        </w:rPr>
        <w:t xml:space="preserve">Splash → Onboarding → Sign Up or Sign In → first main tab</w:t>
      </w:r>
    </w:p>
    <w:p>
      <w:pPr>
        <w:spacing w:after="100"/>
      </w:pPr>
      <w:r>
        <w:rPr>
          <w:color w:val="1A1A1A"/>
          <w:sz w:val="18"/>
          <w:szCs w:val="18"/>
          <w:rFonts w:ascii="Consolas" w:cs="Consolas" w:eastAsia="Consolas" w:hAnsi="Consolas"/>
        </w:rPr>
        <w:t xml:space="preserve">`</w:t>
      </w:r>
    </w:p>
    <w:p>
      <w:pPr>
        <w:pStyle w:val="Heading2"/>
        <w:spacing w:before="200" w:after="80"/>
      </w:pPr>
      <w:r>
        <w:rPr>
          <w:color w:val="1A1A1A"/>
        </w:rPr>
        <w:t xml:space="preserve">Flow 2 · Core task (all three features)</w:t>
      </w:r>
    </w:p>
    <w:p>
      <w:pPr>
        <w:spacing w:after="100"/>
      </w:pPr>
      <w:r>
        <w:rPr>
          <w:color w:val="1A1A1A"/>
          <w:sz w:val="18"/>
          <w:szCs w:val="18"/>
          <w:rFonts w:ascii="Consolas" w:cs="Consolas" w:eastAsia="Consolas" w:hAnsi="Consolas"/>
        </w:rPr>
        <w:t xml:space="preserve">`</w:t>
      </w:r>
    </w:p>
    <w:p>
      <w:pPr>
        <w:spacing w:after="100"/>
      </w:pPr>
      <w:r>
        <w:rPr>
          <w:color w:val="1A1A1A"/>
        </w:rPr>
        <w:t xml:space="preserve">Sign In → Activities tab → Activity → Complete → Dashboard tab</w:t>
      </w:r>
    </w:p>
    <w:p>
      <w:pPr>
        <w:spacing w:after="100"/>
      </w:pPr>
      <w:r>
        <w:rPr>
          <w:color w:val="1A1A1A"/>
          <w:sz w:val="18"/>
          <w:szCs w:val="18"/>
          <w:rFonts w:ascii="Consolas" w:cs="Consolas" w:eastAsia="Consolas" w:hAnsi="Consolas"/>
        </w:rPr>
        <w:t xml:space="preserve">`</w:t>
      </w:r>
    </w:p>
    <w:p>
      <w:pPr>
        <w:spacing w:after="100"/>
      </w:pPr>
      <w:r>
        <w:rPr>
          <w:color w:val="1A1A1A"/>
        </w:rPr>
        <w:t xml:space="preserve">Core flow screens: Activity · In progress · Activity · Complete · Parent · Week summary</w:t>
      </w:r>
    </w:p>
    <w:p>
      <w:pPr>
        <w:pStyle w:val="Heading2"/>
        <w:spacing w:before="200" w:after="80"/>
      </w:pPr>
      <w:r>
        <w:rPr>
          <w:color w:val="1A1A1A"/>
        </w:rPr>
        <w:t xml:space="preserve">Flow 3 · Navigation</w:t>
      </w:r>
    </w:p>
    <w:p>
      <w:pPr>
        <w:spacing w:after="100"/>
      </w:pPr>
      <w:r>
        <w:rPr>
          <w:color w:val="1A1A1A"/>
        </w:rPr>
        <w:t xml:space="preserve">Link every nav tab so examiners can tap each bottom nav item. Tabs: Bottom navigation (Parent View): Dashboard · Activities · Tips · Settings</w:t>
      </w:r>
    </w:p>
    <w:p>
      <w:pPr>
        <w:pStyle w:val="Heading2"/>
        <w:spacing w:before="200" w:after="80"/>
      </w:pPr>
      <w:r>
        <w:rPr>
          <w:color w:val="1A1A1A"/>
        </w:rPr>
        <w:t xml:space="preserve">Flow 4 · Unhappy path</w:t>
      </w:r>
    </w:p>
    <w:p>
      <w:pPr>
        <w:spacing w:after="100"/>
      </w:pPr>
      <w:r>
        <w:rPr>
          <w:color w:val="1A1A1A"/>
        </w:rPr>
        <w:t xml:space="preserve">Trigger the unhappy path edge case and link to that screen.</w:t>
      </w:r>
    </w:p>
    <w:p>
      <w:pPr>
        <w:pStyle w:val="Heading1"/>
        <w:spacing w:before="280" w:after="100"/>
      </w:pPr>
      <w:r>
        <w:rPr>
          <w:color w:val="1A1A1A"/>
        </w:rPr>
        <w:t xml:space="preserve">9 · Unhappy path</w:t>
      </w:r>
    </w:p>
    <w:p>
      <w:pPr>
        <w:spacing w:after="100"/>
      </w:pPr>
      <w:r>
        <w:rPr>
          <w:color w:val="1A1A1A"/>
        </w:rPr>
        <w:t xml:space="preserve">Design this as its own screen state (frame 12):</w:t>
      </w:r>
    </w:p>
    <w:p>
      <w:pPr>
        <w:pBdr>
          <w:left w:val="single" w:color="6E51E0" w:sz="18" w:space="10"/>
        </w:pBdr>
        <w:spacing w:after="120"/>
        <w:ind w:left="240"/>
      </w:pPr>
      <w:r>
        <w:rPr>
          <w:color w:val="1A1A1A"/>
        </w:rPr>
        <w:t xml:space="preserve">A child cannot complete an activity because it is too difficult. Do not label it as 'too hard'. Auto-suggest a shorter or simpler version with: 'Let's try a smaller step first.' No failure messaging.</w:t>
      </w:r>
    </w:p>
    <w:p>
      <w:pPr>
        <w:spacing w:after="100"/>
      </w:pPr>
      <w:r>
        <w:t xml:space="preserve">Link in </w:t>
      </w:r>
      <w:r>
        <w:rPr>
          <w:b/>
          <w:bCs/>
          <w:color w:val="1A1A1A"/>
        </w:rPr>
        <w:t xml:space="preserve">Flow 4</w:t>
      </w:r>
      <w:r>
        <w:rPr>
          <w:color w:val="1A1A1A"/>
        </w:rPr>
        <w:t xml:space="preserve">.</w:t>
      </w:r>
    </w:p>
    <w:p>
      <w:pPr>
        <w:pStyle w:val="Heading1"/>
        <w:spacing w:before="280" w:after="100"/>
      </w:pPr>
      <w:r>
        <w:rPr>
          <w:color w:val="1A1A1A"/>
        </w:rPr>
        <w:t xml:space="preserve">10 · Design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Rule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Detail</w:t>
            </w:r>
          </w:p>
        </w:tc>
      </w:tr>
      <w:tr>
        <w:tc>
          <w:tcPr>
            <w:tcBorders>
              <w:top w:val="single" w:color="E6E4DF" w:sz="4"/>
              <w:left w:val="single" w:color="E6E4DF" w:sz="4"/>
              <w:bottom w:val="single" w:color="E6E4DF" w:sz="4"/>
              <w:right w:val="single" w:color="E6E4DF" w:sz="4"/>
            </w:tcBorders>
          </w:tcPr>
          <w:p>
            <w:r>
              <w:rPr>
                <w:color w:val="1A1A1A"/>
              </w:rPr>
              <w:t xml:space="preserve">Colour</w:t>
            </w:r>
          </w:p>
        </w:tc>
        <w:tc>
          <w:tcPr>
            <w:tcBorders>
              <w:top w:val="single" w:color="E6E4DF" w:sz="4"/>
              <w:left w:val="single" w:color="E6E4DF" w:sz="4"/>
              <w:bottom w:val="single" w:color="E6E4DF" w:sz="4"/>
              <w:right w:val="single" w:color="E6E4DF" w:sz="4"/>
            </w:tcBorders>
          </w:tcPr>
          <w:p>
            <w:r>
              <w:rPr>
                <w:color w:val="1A1A1A"/>
              </w:rPr>
              <w:t xml:space="preserve">You choose. Keep it simple and readable.</w:t>
            </w:r>
          </w:p>
        </w:tc>
      </w:tr>
      <w:tr>
        <w:tc>
          <w:tcPr>
            <w:tcBorders>
              <w:top w:val="single" w:color="E6E4DF" w:sz="4"/>
              <w:left w:val="single" w:color="E6E4DF" w:sz="4"/>
              <w:bottom w:val="single" w:color="E6E4DF" w:sz="4"/>
              <w:right w:val="single" w:color="E6E4DF" w:sz="4"/>
            </w:tcBorders>
          </w:tcPr>
          <w:p>
            <w:r>
              <w:rPr>
                <w:color w:val="1A1A1A"/>
              </w:rPr>
              <w:t xml:space="preserve">Type</w:t>
            </w:r>
          </w:p>
        </w:tc>
        <w:tc>
          <w:tcPr>
            <w:tcBorders>
              <w:top w:val="single" w:color="E6E4DF" w:sz="4"/>
              <w:left w:val="single" w:color="E6E4DF" w:sz="4"/>
              <w:bottom w:val="single" w:color="E6E4DF" w:sz="4"/>
              <w:right w:val="single" w:color="E6E4DF" w:sz="4"/>
            </w:tcBorders>
          </w:tcPr>
          <w:p>
            <w:r>
              <w:rPr>
                <w:color w:val="1A1A1A"/>
              </w:rPr>
              <w:t xml:space="preserve">You choose. Keep body text easy to read on a phone.</w:t>
            </w:r>
          </w:p>
        </w:tc>
      </w:tr>
      <w:tr>
        <w:tc>
          <w:tcPr>
            <w:tcBorders>
              <w:top w:val="single" w:color="E6E4DF" w:sz="4"/>
              <w:left w:val="single" w:color="E6E4DF" w:sz="4"/>
              <w:bottom w:val="single" w:color="E6E4DF" w:sz="4"/>
              <w:right w:val="single" w:color="E6E4DF" w:sz="4"/>
            </w:tcBorders>
          </w:tcPr>
          <w:p>
            <w:r>
              <w:rPr>
                <w:color w:val="1A1A1A"/>
              </w:rPr>
              <w:t xml:space="preserve">Tone</w:t>
            </w:r>
          </w:p>
        </w:tc>
        <w:tc>
          <w:tcPr>
            <w:tcBorders>
              <w:top w:val="single" w:color="E6E4DF" w:sz="4"/>
              <w:left w:val="single" w:color="E6E4DF" w:sz="4"/>
              <w:bottom w:val="single" w:color="E6E4DF" w:sz="4"/>
              <w:right w:val="single" w:color="E6E4DF" w:sz="4"/>
            </w:tcBorders>
          </w:tcPr>
          <w:p>
            <w:r>
              <w:rPr>
                <w:color w:val="1A1A1A"/>
              </w:rPr>
              <w:t xml:space="preserve">Design for your user, not for a tech audience.</w:t>
            </w:r>
          </w:p>
        </w:tc>
      </w:tr>
    </w:tbl>
    <w:p>
      <w:pPr>
        <w:spacing w:after="100"/>
      </w:pPr>
      <w:r>
        <w:rPr>
          <w:b/>
          <w:bCs/>
          <w:color w:val="1A1A1A"/>
        </w:rPr>
        <w:t xml:space="preserve">Reuse on every screen:</w:t>
      </w:r>
    </w:p>
    <w:p>
      <w:pPr>
        <w:pStyle w:val="ListParagraph"/>
        <w:numPr>
          <w:ilvl w:val="0"/>
          <w:numId w:val="1"/>
        </w:numPr>
        <w:spacing w:after="40"/>
      </w:pPr>
      <w:r>
        <w:rPr>
          <w:color w:val="1A1A1A"/>
        </w:rPr>
        <w:t xml:space="preserve">Primary button (active and disabled states)</w:t>
      </w:r>
    </w:p>
    <w:p>
      <w:pPr>
        <w:pStyle w:val="ListParagraph"/>
        <w:numPr>
          <w:ilvl w:val="0"/>
          <w:numId w:val="1"/>
        </w:numPr>
        <w:spacing w:after="40"/>
      </w:pPr>
      <w:r>
        <w:rPr>
          <w:color w:val="1A1A1A"/>
        </w:rPr>
        <w:t xml:space="preserve">Input field (empty, filled, and error states)</w:t>
      </w:r>
    </w:p>
    <w:p>
      <w:pPr>
        <w:pStyle w:val="ListParagraph"/>
        <w:numPr>
          <w:ilvl w:val="0"/>
          <w:numId w:val="1"/>
        </w:numPr>
        <w:spacing w:after="40"/>
      </w:pPr>
      <w:r>
        <w:rPr>
          <w:color w:val="1A1A1A"/>
        </w:rPr>
        <w:t xml:space="preserve">Card or list item used across the app</w:t>
      </w:r>
    </w:p>
    <w:p>
      <w:pPr>
        <w:pStyle w:val="ListParagraph"/>
        <w:numPr>
          <w:ilvl w:val="0"/>
          <w:numId w:val="1"/>
        </w:numPr>
        <w:spacing w:after="40"/>
      </w:pPr>
      <w:r>
        <w:rPr>
          <w:color w:val="1A1A1A"/>
        </w:rPr>
        <w:t xml:space="preserve">Navigation bar with correct labels and icons</w:t>
      </w:r>
    </w:p>
    <w:p>
      <w:pPr>
        <w:pStyle w:val="ListParagraph"/>
        <w:numPr>
          <w:ilvl w:val="0"/>
          <w:numId w:val="1"/>
        </w:numPr>
        <w:spacing w:after="40"/>
      </w:pPr>
      <w:r>
        <w:rPr>
          <w:color w:val="1A1A1A"/>
        </w:rPr>
        <w:t xml:space="preserve">Empty state: what the screen looks like with no data</w:t>
      </w:r>
    </w:p>
    <w:p>
      <w:pPr>
        <w:pStyle w:val="Heading1"/>
        <w:spacing w:before="280" w:after="100"/>
      </w:pPr>
      <w:r>
        <w:rPr>
          <w:color w:val="1A1A1A"/>
        </w:rPr>
        <w:t xml:space="preserve">11 · Submit &amp; defense</w:t>
      </w:r>
    </w:p>
    <w:p>
      <w:pPr>
        <w:pStyle w:val="Heading2"/>
        <w:spacing w:before="200" w:after="80"/>
      </w:pPr>
      <w:r>
        <w:rPr>
          <w:color w:val="1A1A1A"/>
        </w:rPr>
        <w:t xml:space="preserve">Deliverables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good looks like</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Wireframes</w:t>
            </w:r>
          </w:p>
        </w:tc>
        <w:tc>
          <w:tcPr>
            <w:tcBorders>
              <w:top w:val="single" w:color="E6E4DF" w:sz="4"/>
              <w:left w:val="single" w:color="E6E4DF" w:sz="4"/>
              <w:bottom w:val="single" w:color="E6E4DF" w:sz="4"/>
              <w:right w:val="single" w:color="E6E4DF" w:sz="4"/>
            </w:tcBorders>
          </w:tcPr>
          <w:p>
            <w:r>
              <w:rPr>
                <w:color w:val="1A1A1A"/>
              </w:rPr>
              <w:t xml:space="preserve">Every screen in this brief, plus the unhappy path. Layout and labels clear.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High-fidelity UI</w:t>
            </w:r>
          </w:p>
        </w:tc>
        <w:tc>
          <w:tcPr>
            <w:tcBorders>
              <w:top w:val="single" w:color="E6E4DF" w:sz="4"/>
              <w:left w:val="single" w:color="E6E4DF" w:sz="4"/>
              <w:bottom w:val="single" w:color="E6E4DF" w:sz="4"/>
              <w:right w:val="single" w:color="E6E4DF" w:sz="4"/>
            </w:tcBorders>
          </w:tcPr>
          <w:p>
            <w:r>
              <w:rPr>
                <w:color w:val="1A1A1A"/>
              </w:rPr>
              <w:t xml:space="preserve">Same frames polished. You choose colour and type. Bottom nav on every post-sign-in screen.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Four linked flows (entry, core task, navigation, unhappy path). Examiners can use the app without your voice-over.</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AI prototype</w:t>
            </w:r>
          </w:p>
        </w:tc>
        <w:tc>
          <w:tcPr>
            <w:tcBorders>
              <w:top w:val="single" w:color="E6E4DF" w:sz="4"/>
              <w:left w:val="single" w:color="E6E4DF" w:sz="4"/>
              <w:bottom w:val="single" w:color="E6E4DF" w:sz="4"/>
              <w:right w:val="single" w:color="E6E4DF" w:sz="4"/>
            </w:tcBorders>
          </w:tcPr>
          <w:p>
            <w:r>
              <w:rPr>
                <w:color w:val="1A1A1A"/>
              </w:rPr>
              <w:t xml:space="preserve">Figma Make: at least 2 screens. Share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Case study (1 page)</w:t>
            </w:r>
          </w:p>
        </w:tc>
        <w:tc>
          <w:tcPr>
            <w:tcBorders>
              <w:top w:val="single" w:color="E6E4DF" w:sz="4"/>
              <w:left w:val="single" w:color="E6E4DF" w:sz="4"/>
              <w:bottom w:val="single" w:color="E6E4DF" w:sz="4"/>
              <w:right w:val="single" w:color="E6E4DF" w:sz="4"/>
            </w:tcBorders>
          </w:tcPr>
          <w:p>
            <w:r>
              <w:rPr>
                <w:color w:val="1A1A1A"/>
              </w:rPr>
              <w:t xml:space="preserve">Problem · User · Who pays · Competitors · Solution · One design decision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Presentation (6–8 slides)</w:t>
            </w:r>
          </w:p>
        </w:tc>
        <w:tc>
          <w:tcPr>
            <w:tcBorders>
              <w:top w:val="single" w:color="E6E4DF" w:sz="4"/>
              <w:left w:val="single" w:color="E6E4DF" w:sz="4"/>
              <w:bottom w:val="single" w:color="E6E4DF" w:sz="4"/>
              <w:right w:val="single" w:color="E6E4DF" w:sz="4"/>
            </w:tcBorders>
          </w:tcPr>
          <w:p>
            <w:r>
              <w:rPr>
                <w:color w:val="1A1A1A"/>
              </w:rPr>
              <w:t xml:space="preserve">Name · Problem · User · Solution · Key screens · Flow demo · One decision</w:t>
            </w:r>
          </w:p>
        </w:tc>
      </w:tr>
    </w:tbl>
    <w:p>
      <w:pPr>
        <w:pStyle w:val="Heading2"/>
        <w:spacing w:before="200" w:after="80"/>
      </w:pPr>
      <w:r>
        <w:rPr>
          <w:color w:val="1A1A1A"/>
        </w:rPr>
        <w:t xml:space="preserve">Before you present</w:t>
      </w:r>
    </w:p>
    <w:p>
      <w:pPr>
        <w:pStyle w:val="ListParagraph"/>
        <w:numPr>
          <w:ilvl w:val="0"/>
          <w:numId w:val="1"/>
        </w:numPr>
        <w:spacing w:after="40"/>
      </w:pPr>
      <w:r>
        <w:rPr>
          <w:color w:val="1A1A1A"/>
        </w:rPr>
        <w:t xml:space="preserve">Every screen designed in wireframe and hi-fi</w:t>
      </w:r>
    </w:p>
    <w:p>
      <w:pPr>
        <w:pStyle w:val="ListParagraph"/>
        <w:numPr>
          <w:ilvl w:val="0"/>
          <w:numId w:val="1"/>
        </w:numPr>
        <w:spacing w:after="40"/>
      </w:pPr>
      <w:r>
        <w:rPr>
          <w:color w:val="1A1A1A"/>
        </w:rPr>
        <w:t xml:space="preserve">Unhappy path screen designed and linked in the prototype</w:t>
      </w:r>
    </w:p>
    <w:p>
      <w:pPr>
        <w:pStyle w:val="ListParagraph"/>
        <w:numPr>
          <w:ilvl w:val="0"/>
          <w:numId w:val="1"/>
        </w:numPr>
        <w:spacing w:after="40"/>
      </w:pPr>
      <w:r>
        <w:rPr>
          <w:color w:val="1A1A1A"/>
        </w:rPr>
        <w:t xml:space="preserve">Four prototype flows linked end to end</w:t>
      </w:r>
    </w:p>
    <w:p>
      <w:pPr>
        <w:pStyle w:val="ListParagraph"/>
        <w:numPr>
          <w:ilvl w:val="0"/>
          <w:numId w:val="1"/>
        </w:numPr>
        <w:spacing w:after="40"/>
      </w:pPr>
      <w:r>
        <w:rPr>
          <w:color w:val="1A1A1A"/>
        </w:rPr>
        <w:t xml:space="preserve">At least one empty state on a list tab</w:t>
      </w:r>
    </w:p>
    <w:p>
      <w:pPr>
        <w:pStyle w:val="ListParagraph"/>
        <w:numPr>
          <w:ilvl w:val="0"/>
          <w:numId w:val="1"/>
        </w:numPr>
        <w:spacing w:after="40"/>
      </w:pPr>
      <w:r>
        <w:rPr>
          <w:color w:val="1A1A1A"/>
        </w:rPr>
        <w:t xml:space="preserve">Shared components reused: button, input, card or row, bottom nav</w:t>
      </w:r>
    </w:p>
    <w:p>
      <w:pPr>
        <w:pStyle w:val="ListParagraph"/>
        <w:numPr>
          <w:ilvl w:val="0"/>
          <w:numId w:val="1"/>
        </w:numPr>
        <w:spacing w:after="40"/>
      </w:pPr>
      <w:r>
        <w:rPr>
          <w:color w:val="1A1A1A"/>
        </w:rPr>
        <w:t xml:space="preserve">Case study names who pays and one competitor you checked</w:t>
      </w:r>
    </w:p>
    <w:p>
      <w:pPr>
        <w:pStyle w:val="ListParagraph"/>
        <w:numPr>
          <w:ilvl w:val="0"/>
          <w:numId w:val="1"/>
        </w:numPr>
        <w:spacing w:after="40"/>
      </w:pPr>
      <w:r>
        <w:rPr>
          <w:color w:val="1A1A1A"/>
        </w:rPr>
        <w:t xml:space="preserve">You can explain one design decision in critique (why, not what)</w:t>
      </w:r>
    </w:p>
    <w:p>
      <w:pPr>
        <w:pStyle w:val="ListParagraph"/>
        <w:numPr>
          <w:ilvl w:val="0"/>
          <w:numId w:val="1"/>
        </w:numPr>
        <w:spacing w:after="40"/>
      </w:pPr>
      <w:r>
        <w:rPr>
          <w:color w:val="1A1A1A"/>
        </w:rPr>
        <w:t xml:space="preserve">Completed 5 user interviews or 1 usability test</w:t>
      </w:r>
    </w:p>
    <w:p>
      <w:pPr>
        <w:pStyle w:val="ListParagraph"/>
        <w:numPr>
          <w:ilvl w:val="0"/>
          <w:numId w:val="1"/>
        </w:numPr>
        <w:spacing w:after="40"/>
      </w:pPr>
      <w:r>
        <w:rPr>
          <w:color w:val="1A1A1A"/>
        </w:rPr>
        <w:t xml:space="preserve">Checked at least one competitor listed under Market context</w:t>
      </w:r>
    </w:p>
    <w:sectPr>
      <w:headerReference w:type="default" r:id="rId6"/>
      <w:footerReference w:type="default" r:id="rId7"/>
      <w:pgSz w:w="11906" w:h="16838" w:orient="portrait"/>
      <w:pgMar w:top="1020" w:right="1020" w:bottom="102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4DF" w:sz="6" w:space="8"/>
      </w:pBdr>
      <w:jc w:val="right"/>
    </w:pPr>
    <w:r>
      <w:rPr>
        <w:color w:val="5C5C5C"/>
        <w:sz w:val="16"/>
        <w:szCs w:val="16"/>
      </w:rPr>
      <w:t xml:space="preserve">Special Needs Tutor  ·  Page </w:t>
    </w:r>
    <w:r>
      <w:rPr>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51E0" w:sz="12" w:space="8"/>
      </w:pBdr>
      <w:spacing w:after="120"/>
    </w:pPr>
    <w:r>
      <w:rPr>
        <w:b/>
        <w:bCs/>
        <w:color w:val="6E51E0"/>
        <w:sz w:val="18"/>
        <w:szCs w:val="18"/>
      </w:rPr>
      <w:t xml:space="preserve">Talodabi Academy</w:t>
    </w:r>
    <w:r>
      <w:rPr>
        <w:color w:val="5C5C5C"/>
        <w:sz w:val="18"/>
        <w:szCs w:val="18"/>
      </w:rPr>
      <w:t xml:space="preserve">  ·  Capstone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Calibri" w:cs="Calibri" w:eastAsia="Calibri" w:hAnsi="Calibri"/>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pPr>
      <w:spacing w:before="300" w:after="120"/>
    </w:pPr>
    <w:rPr>
      <w:b/>
      <w:bCs/>
      <w:color w:val="6E51E0"/>
      <w:sz w:val="28"/>
      <w:szCs w:val="28"/>
      <w:rFonts w:ascii="Calibri" w:cs="Calibri" w:eastAsia="Calibri" w:hAnsi="Calibri"/>
    </w:rPr>
  </w:style>
  <w:style w:type="paragraph" w:styleId="Heading2">
    <w:name w:val="Heading 2"/>
    <w:basedOn w:val="Normal"/>
    <w:next w:val="Normal"/>
    <w:pPr>
      <w:spacing w:before="220" w:after="90"/>
    </w:pPr>
    <w:rPr>
      <w:b/>
      <w:bCs/>
      <w:color w:val="1A1A1A"/>
      <w:sz w:val="24"/>
      <w:szCs w:val="24"/>
      <w:rFonts w:ascii="Calibri" w:cs="Calibri" w:eastAsia="Calibri" w:hAnsi="Calibri"/>
    </w:rPr>
  </w:style>
  <w:style w:type="paragraph" w:styleId="Title">
    <w:name w:val="Title"/>
    <w:basedOn w:val="Normal"/>
    <w:rPr>
      <w:b/>
      <w:bCs/>
      <w:color w:val="1A1A1A"/>
      <w:sz w:val="44"/>
      <w:szCs w:val="44"/>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Needs Tutor · Talodabi Academy</dc:title>
  <dc:creator>Talodabi Academy</dc:creator>
  <dc:description>Capstone product brief for Talodabi Academy students</dc:description>
  <cp:lastModifiedBy>Un-named</cp:lastModifiedBy>
  <cp:revision>1</cp:revision>
  <dcterms:created xsi:type="dcterms:W3CDTF">2026-08-21T10:46:52.695Z</dcterms:created>
  <dcterms:modified xsi:type="dcterms:W3CDTF">2026-08-21T10:46:52.695Z</dcterms:modified>
</cp:coreProperties>
</file>

<file path=docProps/custom.xml><?xml version="1.0" encoding="utf-8"?>
<Properties xmlns="http://schemas.openxmlformats.org/officeDocument/2006/custom-properties" xmlns:vt="http://schemas.openxmlformats.org/officeDocument/2006/docPropsVTypes"/>
</file>