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1A1A1A"/>
          <w:sz w:val="44"/>
          <w:szCs w:val="44"/>
          <w:rFonts w:ascii="Calibri" w:cs="Calibri" w:eastAsia="Calibri" w:hAnsi="Calibri"/>
        </w:rPr>
        <w:t xml:space="preserve">Market Savings Tracker</w:t>
      </w:r>
    </w:p>
    <w:p>
      <w:pPr>
        <w:spacing w:after="280"/>
      </w:pPr>
      <w:r>
        <w:rPr>
          <w:color w:val="5C5C5C"/>
          <w:sz w:val="22"/>
          <w:szCs w:val="22"/>
        </w:rPr>
        <w:t xml:space="preserve">Capstone 01 · FinTech · Talodabi Academy</w:t>
      </w:r>
    </w:p>
    <w:p>
      <w:pPr>
        <w:pStyle w:val="Heading1"/>
        <w:spacing w:before="280" w:after="100"/>
      </w:pPr>
      <w:r>
        <w:rPr>
          <w:color w:val="1A1A1A"/>
        </w:rPr>
        <w:t xml:space="preserve">1 · Project overview</w:t>
      </w:r>
    </w:p>
    <w:p>
      <w:pPr>
        <w:spacing w:after="100"/>
      </w:pPr>
      <w:r>
        <w:t xml:space="preserve">You are designing a </w:t>
      </w:r>
      <w:r>
        <w:rPr>
          <w:b/>
          <w:bCs/>
          <w:color w:val="1A1A1A"/>
        </w:rPr>
        <w:t xml:space="preserve">daily money diary</w:t>
      </w:r>
      <w:r>
        <w:rPr>
          <w:color w:val="1A1A1A"/>
        </w:rPr>
        <w:t xml:space="preserve"> for market traders. Your main job is to make recording today's sales fast and showing weekly totals obvious. This is not a bank app.</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Deliverable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Full mobile MVP in Figma (not code)</w:t>
            </w:r>
          </w:p>
        </w:tc>
      </w:tr>
      <w:tr>
        <w:tc>
          <w:tcPr>
            <w:tcBorders>
              <w:top w:val="single" w:color="E6E4DF" w:sz="4"/>
              <w:left w:val="single" w:color="E6E4DF" w:sz="4"/>
              <w:bottom w:val="single" w:color="E6E4DF" w:sz="4"/>
              <w:right w:val="single" w:color="E6E4DF" w:sz="4"/>
            </w:tcBorders>
          </w:tcPr>
          <w:p>
            <w:r>
              <w:rPr>
                <w:b/>
                <w:bCs/>
                <w:color w:val="1A1A1A"/>
              </w:rPr>
              <w:t xml:space="preserve">Platform</w:t>
            </w:r>
          </w:p>
        </w:tc>
        <w:tc>
          <w:tcPr>
            <w:tcBorders>
              <w:top w:val="single" w:color="E6E4DF" w:sz="4"/>
              <w:left w:val="single" w:color="E6E4DF" w:sz="4"/>
              <w:bottom w:val="single" w:color="E6E4DF" w:sz="4"/>
              <w:right w:val="single" w:color="E6E4DF" w:sz="4"/>
            </w:tcBorders>
          </w:tcPr>
          <w:p>
            <w:r>
              <w:rPr>
                <w:color w:val="1A1A1A"/>
              </w:rPr>
              <w:t xml:space="preserve">Mobile app · Android-first · portrait</w:t>
            </w:r>
          </w:p>
        </w:tc>
      </w:tr>
      <w:tr>
        <w:tc>
          <w:tcPr>
            <w:tcBorders>
              <w:top w:val="single" w:color="E6E4DF" w:sz="4"/>
              <w:left w:val="single" w:color="E6E4DF" w:sz="4"/>
              <w:bottom w:val="single" w:color="E6E4DF" w:sz="4"/>
              <w:right w:val="single" w:color="E6E4DF" w:sz="4"/>
            </w:tcBorders>
          </w:tcPr>
          <w:p>
            <w:r>
              <w:rPr>
                <w:b/>
                <w:bCs/>
                <w:color w:val="1A1A1A"/>
              </w:rPr>
              <w:t xml:space="preserve">Screens</w:t>
            </w:r>
          </w:p>
        </w:tc>
        <w:tc>
          <w:tcPr>
            <w:tcBorders>
              <w:top w:val="single" w:color="E6E4DF" w:sz="4"/>
              <w:left w:val="single" w:color="E6E4DF" w:sz="4"/>
              <w:bottom w:val="single" w:color="E6E4DF" w:sz="4"/>
              <w:right w:val="single" w:color="E6E4DF" w:sz="4"/>
            </w:tcBorders>
          </w:tcPr>
          <w:p>
            <w:r>
              <w:rPr>
                <w:color w:val="1A1A1A"/>
              </w:rPr>
              <w:t xml:space="preserve">11 screens + 1 unhappy path (12 frames)</w:t>
            </w:r>
          </w:p>
        </w:tc>
      </w:tr>
      <w:tr>
        <w:tc>
          <w:tcPr>
            <w:tcBorders>
              <w:top w:val="single" w:color="E6E4DF" w:sz="4"/>
              <w:left w:val="single" w:color="E6E4DF" w:sz="4"/>
              <w:bottom w:val="single" w:color="E6E4DF" w:sz="4"/>
              <w:right w:val="single" w:color="E6E4DF" w:sz="4"/>
            </w:tcBorders>
          </w:tcPr>
          <w:p>
            <w:r>
              <w:rPr>
                <w:b/>
                <w:bCs/>
                <w:color w:val="1A1A1A"/>
              </w:rPr>
              <w:t xml:space="preserve">Features</w:t>
            </w:r>
          </w:p>
        </w:tc>
        <w:tc>
          <w:tcPr>
            <w:tcBorders>
              <w:top w:val="single" w:color="E6E4DF" w:sz="4"/>
              <w:left w:val="single" w:color="E6E4DF" w:sz="4"/>
              <w:bottom w:val="single" w:color="E6E4DF" w:sz="4"/>
              <w:right w:val="single" w:color="E6E4DF" w:sz="4"/>
            </w:tcBorders>
          </w:tcPr>
          <w:p>
            <w:r>
              <w:rPr>
                <w:color w:val="1A1A1A"/>
              </w:rPr>
              <w:t xml:space="preserve">3 core features</w:t>
            </w:r>
          </w:p>
        </w:tc>
      </w:tr>
      <w:tr>
        <w:tc>
          <w:tcPr>
            <w:tcBorders>
              <w:top w:val="single" w:color="E6E4DF" w:sz="4"/>
              <w:left w:val="single" w:color="E6E4DF" w:sz="4"/>
              <w:bottom w:val="single" w:color="E6E4DF" w:sz="4"/>
              <w:right w:val="single" w:color="E6E4DF" w:sz="4"/>
            </w:tcBorders>
          </w:tcPr>
          <w:p>
            <w:r>
              <w:rPr>
                <w:b/>
                <w:bCs/>
                <w:color w:val="1A1A1A"/>
              </w:rPr>
              <w:t xml:space="preserve">Bottom navigation</w:t>
            </w:r>
          </w:p>
        </w:tc>
        <w:tc>
          <w:tcPr>
            <w:tcBorders>
              <w:top w:val="single" w:color="E6E4DF" w:sz="4"/>
              <w:left w:val="single" w:color="E6E4DF" w:sz="4"/>
              <w:bottom w:val="single" w:color="E6E4DF" w:sz="4"/>
              <w:right w:val="single" w:color="E6E4DF" w:sz="4"/>
            </w:tcBorders>
          </w:tcPr>
          <w:p>
            <w:r>
              <w:rPr>
                <w:color w:val="1A1A1A"/>
              </w:rPr>
              <w:t xml:space="preserve">Bottom navigation with 4 items: Home · Record · Goal · Summary</w:t>
            </w:r>
          </w:p>
        </w:tc>
      </w:tr>
      <w:tr>
        <w:tc>
          <w:tcPr>
            <w:tcBorders>
              <w:top w:val="single" w:color="E6E4DF" w:sz="4"/>
              <w:left w:val="single" w:color="E6E4DF" w:sz="4"/>
              <w:bottom w:val="single" w:color="E6E4DF" w:sz="4"/>
              <w:right w:val="single" w:color="E6E4DF" w:sz="4"/>
            </w:tcBorders>
          </w:tcPr>
          <w:p>
            <w:r>
              <w:rPr>
                <w:b/>
                <w:bCs/>
                <w:color w:val="1A1A1A"/>
              </w:rPr>
              <w:t xml:space="preserve">Prototype</w:t>
            </w:r>
          </w:p>
        </w:tc>
        <w:tc>
          <w:tcPr>
            <w:tcBorders>
              <w:top w:val="single" w:color="E6E4DF" w:sz="4"/>
              <w:left w:val="single" w:color="E6E4DF" w:sz="4"/>
              <w:bottom w:val="single" w:color="E6E4DF" w:sz="4"/>
              <w:right w:val="single" w:color="E6E4DF" w:sz="4"/>
            </w:tcBorders>
          </w:tcPr>
          <w:p>
            <w:r>
              <w:rPr>
                <w:color w:val="1A1A1A"/>
              </w:rPr>
              <w:t xml:space="preserve">4 linked flows</w:t>
            </w:r>
          </w:p>
        </w:tc>
      </w:tr>
    </w:tbl>
    <w:p>
      <w:pPr>
        <w:spacing w:after="100"/>
      </w:pPr>
      <w:r>
        <w:rPr>
          <w:b/>
          <w:bCs/>
          <w:color w:val="1A1A1A"/>
        </w:rPr>
        <w:t xml:space="preserve">Build order:</w:t>
      </w:r>
      <w:r>
        <w:rPr>
          <w:color w:val="1A1A1A"/>
        </w:rPr>
        <w:t xml:space="preserve"> Auth (screens 1–4) → nav tabs (5–8) → core flow (9–11) → unhappy path → link prototypes.</w:t>
      </w:r>
    </w:p>
    <w:p>
      <w:pPr>
        <w:pStyle w:val="Heading1"/>
        <w:spacing w:before="280" w:after="100"/>
      </w:pPr>
      <w:r>
        <w:rPr>
          <w:color w:val="1A1A1A"/>
        </w:rPr>
        <w:t xml:space="preserve">2 · Problem &amp; primary user</w:t>
      </w:r>
    </w:p>
    <w:p>
      <w:pPr>
        <w:spacing w:after="100"/>
      </w:pPr>
      <w:r>
        <w:rPr>
          <w:color w:val="1A1A1A"/>
        </w:rPr>
        <w:t xml:space="preserve">Many market traders in Nigeria earn cash daily but have no way to track what they make or save. Money gets spent without any record, making it impossible to plan, save toward a goal, or know how business is doing week to week.</w:t>
      </w:r>
    </w:p>
    <w:p>
      <w:pPr>
        <w:spacing w:after="100"/>
      </w:pPr>
      <w:r>
        <w:rPr>
          <w:b/>
          <w:bCs/>
          <w:color w:val="1A1A1A"/>
        </w:rPr>
        <w:t xml:space="preserve">Primary user</w:t>
      </w:r>
    </w:p>
    <w:p>
      <w:pPr>
        <w:spacing w:after="100"/>
      </w:pPr>
      <w:r>
        <w:rPr>
          <w:color w:val="1A1A1A"/>
        </w:rPr>
        <w:t xml:space="preserve">"Fatima, a 34-year-old tomato seller in Kano who earns between ₦3,000 to ₦8,000 daily and has no idea how much she actually makes each week or how to save toward her children's school fees."</w:t>
      </w:r>
    </w:p>
    <w:p>
      <w:pPr>
        <w:spacing w:after="100"/>
      </w:pPr>
      <w:r>
        <w:rPr>
          <w:b/>
          <w:bCs/>
          <w:color w:val="1A1A1A"/>
        </w:rPr>
        <w:t xml:space="preserve">Geographic scope:</w:t>
      </w:r>
      <w:r>
        <w:rPr>
          <w:color w:val="1A1A1A"/>
        </w:rPr>
        <w:t xml:space="preserve"> National-level</w:t>
      </w:r>
    </w:p>
    <w:p>
      <w:pPr>
        <w:pStyle w:val="Heading1"/>
        <w:spacing w:before="280" w:after="100"/>
      </w:pPr>
      <w:r>
        <w:rPr>
          <w:color w:val="1A1A1A"/>
        </w:rPr>
        <w:t xml:space="preserve">3 · Goals</w:t>
      </w:r>
    </w:p>
    <w:p>
      <w:pPr>
        <w:spacing w:after="100"/>
      </w:pPr>
      <w:r>
        <w:rPr>
          <w:b/>
          <w:bCs/>
          <w:color w:val="1A1A1A"/>
        </w:rPr>
        <w:t xml:space="preserve">User goal:</w:t>
      </w:r>
      <w:r>
        <w:rPr>
          <w:color w:val="1A1A1A"/>
        </w:rPr>
        <w:t xml:space="preserve"> Record daily income and savings quickly, even with low literacy or a basic smartphone.</w:t>
      </w:r>
    </w:p>
    <w:p>
      <w:pPr>
        <w:spacing w:after="100"/>
      </w:pPr>
      <w:r>
        <w:rPr>
          <w:b/>
          <w:bCs/>
          <w:color w:val="1A1A1A"/>
        </w:rPr>
        <w:t xml:space="preserve">Business goal:</w:t>
      </w:r>
      <w:r>
        <w:rPr>
          <w:color w:val="1A1A1A"/>
        </w:rPr>
        <w:t xml:space="preserve"> Build financial habit among market traders to later offer micro-savings or lending products.</w:t>
      </w:r>
    </w:p>
    <w:p>
      <w:pPr>
        <w:spacing w:after="100"/>
      </w:pPr>
      <w:r>
        <w:rPr>
          <w:b/>
          <w:bCs/>
          <w:color w:val="1A1A1A"/>
        </w:rPr>
        <w:t xml:space="preserve">Success:</w:t>
      </w:r>
      <w:r>
        <w:t xml:space="preserve"> In a quick test, someone can </w:t>
      </w:r>
      <w:r>
        <w:rPr>
          <w:b/>
          <w:bCs/>
          <w:color w:val="1A1A1A"/>
        </w:rPr>
        <w:t xml:space="preserve">record income</w:t>
      </w:r>
      <w:r>
        <w:t xml:space="preserve">, open </w:t>
      </w:r>
      <w:r>
        <w:rPr>
          <w:b/>
          <w:bCs/>
          <w:color w:val="1A1A1A"/>
        </w:rPr>
        <w:t xml:space="preserve">weekly summary</w:t>
      </w:r>
      <w:r>
        <w:t xml:space="preserve">, and explain their </w:t>
      </w:r>
      <w:r>
        <w:rPr>
          <w:b/>
          <w:bCs/>
          <w:color w:val="1A1A1A"/>
        </w:rPr>
        <w:t xml:space="preserve">savings goal</w:t>
      </w:r>
      <w:r>
        <w:rPr>
          <w:color w:val="1A1A1A"/>
        </w:rPr>
        <w:t xml:space="preserve"> without help.</w:t>
      </w:r>
    </w:p>
    <w:p>
      <w:pPr>
        <w:pStyle w:val="Heading1"/>
        <w:spacing w:before="280" w:after="100"/>
      </w:pPr>
      <w:r>
        <w:rPr>
          <w:color w:val="1A1A1A"/>
        </w:rPr>
        <w:t xml:space="preserve">4 · Market context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Question</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Answer</w:t>
            </w:r>
          </w:p>
        </w:tc>
      </w:tr>
      <w:tr>
        <w:tc>
          <w:tcPr>
            <w:tcBorders>
              <w:top w:val="single" w:color="E6E4DF" w:sz="4"/>
              <w:left w:val="single" w:color="E6E4DF" w:sz="4"/>
              <w:bottom w:val="single" w:color="E6E4DF" w:sz="4"/>
              <w:right w:val="single" w:color="E6E4DF" w:sz="4"/>
            </w:tcBorders>
          </w:tcPr>
          <w:p>
            <w:r>
              <w:rPr>
                <w:b/>
                <w:bCs/>
                <w:color w:val="1A1A1A"/>
              </w:rPr>
              <w:t xml:space="preserve">Who pays</w:t>
            </w:r>
          </w:p>
        </w:tc>
        <w:tc>
          <w:tcPr>
            <w:tcBorders>
              <w:top w:val="single" w:color="E6E4DF" w:sz="4"/>
              <w:left w:val="single" w:color="E6E4DF" w:sz="4"/>
              <w:bottom w:val="single" w:color="E6E4DF" w:sz="4"/>
              <w:right w:val="single" w:color="E6E4DF" w:sz="4"/>
            </w:tcBorders>
          </w:tcPr>
          <w:p>
            <w:r>
              <w:t xml:space="preserve">Fatima will not pay monthly for a diary app. The payer is more likely a </w:t>
            </w:r>
            <w:r>
              <w:rPr>
                <w:b/>
                <w:bCs/>
                <w:color w:val="1A1A1A"/>
              </w:rPr>
              <w:t xml:space="preserve">microfinance bank, agent network, or savings product</w:t>
            </w:r>
            <w:r>
              <w:t xml:space="preserve"> (commission on deposits/loans) or a </w:t>
            </w:r>
            <w:r>
              <w:rPr>
                <w:b/>
                <w:bCs/>
                <w:color w:val="1A1A1A"/>
              </w:rPr>
              <w:t xml:space="preserve">small subscription from market associations</w:t>
            </w:r>
            <w:r>
              <w:rPr>
                <w:color w:val="1A1A1A"/>
              </w:rPr>
              <w:t xml:space="preserve"> (assumption).</w:t>
            </w:r>
          </w:p>
        </w:tc>
      </w:tr>
      <w:tr>
        <w:tc>
          <w:tcPr>
            <w:tcBorders>
              <w:top w:val="single" w:color="E6E4DF" w:sz="4"/>
              <w:left w:val="single" w:color="E6E4DF" w:sz="4"/>
              <w:bottom w:val="single" w:color="E6E4DF" w:sz="4"/>
              <w:right w:val="single" w:color="E6E4DF" w:sz="4"/>
            </w:tcBorders>
          </w:tcPr>
          <w:p>
            <w:r>
              <w:rPr>
                <w:b/>
                <w:bCs/>
                <w:color w:val="1A1A1A"/>
              </w:rPr>
              <w:t xml:space="preserve">Why not WhatsApp</w:t>
            </w:r>
          </w:p>
        </w:tc>
        <w:tc>
          <w:tcPr>
            <w:tcBorders>
              <w:top w:val="single" w:color="E6E4DF" w:sz="4"/>
              <w:left w:val="single" w:color="E6E4DF" w:sz="4"/>
              <w:bottom w:val="single" w:color="E6E4DF" w:sz="4"/>
              <w:right w:val="single" w:color="E6E4DF" w:sz="4"/>
            </w:tcBorders>
          </w:tcPr>
          <w:p>
            <w:r>
              <w:rPr>
                <w:color w:val="1A1A1A"/>
              </w:rPr>
              <w:t xml:space="preserve">Traders already use notebooks and WhatsApp voice notes for “today’s sales.” WhatsApp does not give weekly charts, savings goals, or error-proof number entry for people with low literacy.</w:t>
            </w:r>
          </w:p>
        </w:tc>
      </w:tr>
      <w:tr>
        <w:tc>
          <w:tcPr>
            <w:tcBorders>
              <w:top w:val="single" w:color="E6E4DF" w:sz="4"/>
              <w:left w:val="single" w:color="E6E4DF" w:sz="4"/>
              <w:bottom w:val="single" w:color="E6E4DF" w:sz="4"/>
              <w:right w:val="single" w:color="E6E4DF" w:sz="4"/>
            </w:tcBorders>
          </w:tcPr>
          <w:p>
            <w:r>
              <w:rPr>
                <w:b/>
                <w:bCs/>
                <w:color w:val="1A1A1A"/>
              </w:rPr>
              <w:t xml:space="preserve">Design focus</w:t>
            </w:r>
          </w:p>
        </w:tc>
        <w:tc>
          <w:tcPr>
            <w:tcBorders>
              <w:top w:val="single" w:color="E6E4DF" w:sz="4"/>
              <w:left w:val="single" w:color="E6E4DF" w:sz="4"/>
              <w:bottom w:val="single" w:color="E6E4DF" w:sz="4"/>
              <w:right w:val="single" w:color="E6E4DF" w:sz="4"/>
            </w:tcBorders>
          </w:tcPr>
          <w:p>
            <w:r>
              <w:t xml:space="preserve">Design for </w:t>
            </w:r>
            <w:r>
              <w:rPr>
                <w:b/>
                <w:bCs/>
                <w:color w:val="1A1A1A"/>
              </w:rPr>
              <w:t xml:space="preserve">10-second daily entry</w:t>
            </w:r>
            <w:r>
              <w:t xml:space="preserve">, big numbers, and </w:t>
            </w:r>
            <w:r>
              <w:rPr>
                <w:b/>
                <w:bCs/>
                <w:color w:val="1A1A1A"/>
              </w:rPr>
              <w:t xml:space="preserve">Hausa/English</w:t>
            </w:r>
            <w:r>
              <w:rPr>
                <w:color w:val="1A1A1A"/>
              </w:rPr>
              <w:t xml:space="preserve">-friendly labels. Win on habit and clarity, not banking features.</w:t>
            </w:r>
          </w:p>
        </w:tc>
      </w:tr>
    </w:tbl>
    <w:p>
      <w:pPr>
        <w:spacing w:after="100"/>
      </w:pPr>
      <w:r>
        <w:rPr>
          <w:b/>
          <w:bCs/>
          <w:color w:val="1A1A1A"/>
        </w:rPr>
        <w:t xml:space="preserve">Competitors to check:</w:t>
      </w:r>
    </w:p>
    <w:p>
      <w:pPr>
        <w:pStyle w:val="ListParagraph"/>
        <w:numPr>
          <w:ilvl w:val="0"/>
          <w:numId w:val="1"/>
        </w:numPr>
        <w:spacing w:after="40"/>
      </w:pPr>
      <w:r>
        <w:rPr>
          <w:b/>
          <w:bCs/>
          <w:color w:val="1A1A1A"/>
        </w:rPr>
        <w:t xml:space="preserve">Notebook + calculator</w:t>
      </w:r>
      <w:r>
        <w:rPr>
          <w:color w:val="1A1A1A"/>
        </w:rPr>
        <w:t xml:space="preserve"> (default for open-market traders)</w:t>
      </w:r>
    </w:p>
    <w:p>
      <w:pPr>
        <w:pStyle w:val="ListParagraph"/>
        <w:numPr>
          <w:ilvl w:val="0"/>
          <w:numId w:val="1"/>
        </w:numPr>
        <w:spacing w:after="40"/>
      </w:pPr>
      <w:r>
        <w:rPr>
          <w:b/>
          <w:bCs/>
          <w:color w:val="1A1A1A"/>
        </w:rPr>
        <w:t xml:space="preserve">Simplebks, Kadzoris, OnTrack, MarketBook</w:t>
      </w:r>
      <w:r>
        <w:rPr>
          <w:color w:val="1A1A1A"/>
        </w:rPr>
        <w:t xml:space="preserve"> (Nigeria SMB sales/stock apps; more shop-focused than market-stall cash)</w:t>
      </w:r>
    </w:p>
    <w:p>
      <w:pPr>
        <w:pStyle w:val="ListParagraph"/>
        <w:numPr>
          <w:ilvl w:val="0"/>
          <w:numId w:val="1"/>
        </w:numPr>
        <w:spacing w:after="40"/>
      </w:pPr>
      <w:r>
        <w:rPr>
          <w:b/>
          <w:bCs/>
          <w:color w:val="1A1A1A"/>
        </w:rPr>
        <w:t xml:space="preserve">Kuda, Moniepoint, OPay</w:t>
      </w:r>
      <w:r>
        <w:rPr>
          <w:color w:val="1A1A1A"/>
        </w:rPr>
        <w:t xml:space="preserve"> (payments, not daily profit + savings goal in one flow)</w:t>
      </w:r>
    </w:p>
    <w:p>
      <w:pPr>
        <w:pStyle w:val="Heading1"/>
        <w:spacing w:before="280" w:after="100"/>
      </w:pPr>
      <w:r>
        <w:rPr>
          <w:color w:val="1A1A1A"/>
        </w:rPr>
        <w:t xml:space="preserve">5 · Validate before you design</w:t>
      </w:r>
    </w:p>
    <w:p>
      <w:pPr>
        <w:spacing w:after="100"/>
      </w:pPr>
      <w:r>
        <w:rPr>
          <w:color w:val="1A1A1A"/>
        </w:rPr>
        <w:t xml:space="preserve">Interview 3–5 people who match your primary user. Update this brief if interviews contradict it. Do not start hi-fi until you complete the confirmation below.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Field</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Your answer</w:t>
            </w:r>
          </w:p>
        </w:tc>
      </w:tr>
      <w:tr>
        <w:tc>
          <w:tcPr>
            <w:tcBorders>
              <w:top w:val="single" w:color="E6E4DF" w:sz="4"/>
              <w:left w:val="single" w:color="E6E4DF" w:sz="4"/>
              <w:bottom w:val="single" w:color="E6E4DF" w:sz="4"/>
              <w:right w:val="single" w:color="E6E4DF" w:sz="4"/>
            </w:tcBorders>
          </w:tcPr>
          <w:p>
            <w:r>
              <w:rPr>
                <w:color w:val="1A1A1A"/>
              </w:rPr>
              <w:t xml:space="preserve">Validated user (name, age, city)</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Problem in one sentence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One interview quote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Success metric for your test</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Primary colour and tone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One competitor you checked</w:t>
            </w:r>
          </w:p>
        </w:tc>
        <w:tc>
          <w:tcPr>
            <w:tcBorders>
              <w:top w:val="single" w:color="E6E4DF" w:sz="4"/>
              <w:left w:val="single" w:color="E6E4DF" w:sz="4"/>
              <w:bottom w:val="single" w:color="E6E4DF" w:sz="4"/>
              <w:right w:val="single" w:color="E6E4DF" w:sz="4"/>
            </w:tcBorders>
          </w:tcPr>
          <w:p>
            <w:r>
              <w:rPr>
                <w:color w:val="1A1A1A"/>
              </w:rPr>
            </w:r>
          </w:p>
        </w:tc>
      </w:tr>
    </w:tbl>
    <w:p>
      <w:pPr>
        <w:spacing w:after="100"/>
      </w:pPr>
      <w:r>
        <w:rPr>
          <w:b/>
          <w:bCs/>
          <w:color w:val="1A1A1A"/>
        </w:rPr>
        <w:t xml:space="preserve">Interview prompts</w:t>
      </w:r>
    </w:p>
    <w:p>
      <w:pPr>
        <w:pStyle w:val="ListParagraph"/>
        <w:numPr>
          <w:ilvl w:val="0"/>
          <w:numId w:val="1"/>
        </w:numPr>
        <w:spacing w:after="40"/>
      </w:pPr>
      <w:r>
        <w:rPr>
          <w:color w:val="1A1A1A"/>
        </w:rPr>
        <w:t xml:space="preserve">"Walk me through the last time this happened."</w:t>
      </w:r>
    </w:p>
    <w:p>
      <w:pPr>
        <w:pStyle w:val="ListParagraph"/>
        <w:numPr>
          <w:ilvl w:val="0"/>
          <w:numId w:val="1"/>
        </w:numPr>
        <w:spacing w:after="40"/>
      </w:pPr>
      <w:r>
        <w:rPr>
          <w:color w:val="1A1A1A"/>
        </w:rPr>
        <w:t xml:space="preserve">"What did you use instead? WhatsApp, paper, or nothing?"</w:t>
      </w:r>
    </w:p>
    <w:p>
      <w:pPr>
        <w:pStyle w:val="ListParagraph"/>
        <w:numPr>
          <w:ilvl w:val="0"/>
          <w:numId w:val="1"/>
        </w:numPr>
        <w:spacing w:after="40"/>
      </w:pPr>
      <w:r>
        <w:rPr>
          <w:color w:val="1A1A1A"/>
        </w:rPr>
        <w:t xml:space="preserve">"What would make you trust this on a cheap Android phone?"</w:t>
      </w:r>
    </w:p>
    <w:p>
      <w:pPr>
        <w:pStyle w:val="ListParagraph"/>
        <w:numPr>
          <w:ilvl w:val="0"/>
          <w:numId w:val="1"/>
        </w:numPr>
        <w:spacing w:after="40"/>
      </w:pPr>
      <w:r>
        <w:rPr>
          <w:color w:val="1A1A1A"/>
        </w:rPr>
        <w:t xml:space="preserve">"What would stop you from using this every week?"</w:t>
      </w:r>
    </w:p>
    <w:p>
      <w:pPr>
        <w:pStyle w:val="Heading1"/>
        <w:spacing w:before="280" w:after="100"/>
      </w:pPr>
      <w:r>
        <w:rPr>
          <w:color w:val="1A1A1A"/>
        </w:rPr>
        <w:t xml:space="preserve">6 · Features &amp; scope</w:t>
      </w:r>
    </w:p>
    <w:p>
      <w:pPr>
        <w:pStyle w:val="Heading2"/>
        <w:spacing w:before="200" w:after="80"/>
      </w:pPr>
      <w:r>
        <w:rPr>
          <w:color w:val="1A1A1A"/>
        </w:rPr>
        <w:t xml:space="preserve">v1 · three features</w:t>
      </w:r>
    </w:p>
    <w:p>
      <w:pPr>
        <w:pStyle w:val="ListParagraph"/>
        <w:numPr>
          <w:ilvl w:val="0"/>
          <w:numId w:val="2"/>
        </w:numPr>
        <w:spacing w:after="40"/>
      </w:pPr>
      <w:r>
        <w:rPr>
          <w:color w:val="1A1A1A"/>
        </w:rPr>
        <w:t xml:space="preserve">Record daily income and savings with a simple one-tap entry</w:t>
      </w:r>
    </w:p>
    <w:p>
      <w:pPr>
        <w:pStyle w:val="ListParagraph"/>
        <w:numPr>
          <w:ilvl w:val="0"/>
          <w:numId w:val="2"/>
        </w:numPr>
        <w:spacing w:after="40"/>
      </w:pPr>
      <w:r>
        <w:rPr>
          <w:color w:val="1A1A1A"/>
        </w:rPr>
        <w:t xml:space="preserve">View a weekly earnings summary in a clear visual chart</w:t>
      </w:r>
    </w:p>
    <w:p>
      <w:pPr>
        <w:pStyle w:val="ListParagraph"/>
        <w:numPr>
          <w:ilvl w:val="0"/>
          <w:numId w:val="2"/>
        </w:numPr>
        <w:spacing w:after="40"/>
      </w:pPr>
      <w:r>
        <w:rPr>
          <w:color w:val="1A1A1A"/>
        </w:rPr>
        <w:t xml:space="preserve">Set and track a savings goal (e.g. school fees, new stock)</w:t>
      </w:r>
    </w:p>
    <w:p>
      <w:pPr>
        <w:pStyle w:val="Heading2"/>
        <w:spacing w:before="200" w:after="80"/>
      </w:pPr>
      <w:r>
        <w:rPr>
          <w:color w:val="1A1A1A"/>
        </w:rPr>
        <w:t xml:space="preserve">Out of scope</w:t>
      </w:r>
    </w:p>
    <w:p>
      <w:pPr>
        <w:pStyle w:val="ListParagraph"/>
        <w:numPr>
          <w:ilvl w:val="0"/>
          <w:numId w:val="1"/>
        </w:numPr>
        <w:spacing w:after="40"/>
      </w:pPr>
      <w:r>
        <w:rPr>
          <w:color w:val="1A1A1A"/>
        </w:rPr>
        <w:t xml:space="preserve">Bank transfers, loans, or POS</w:t>
      </w:r>
    </w:p>
    <w:p>
      <w:pPr>
        <w:pStyle w:val="ListParagraph"/>
        <w:numPr>
          <w:ilvl w:val="0"/>
          <w:numId w:val="1"/>
        </w:numPr>
        <w:spacing w:after="40"/>
      </w:pPr>
      <w:r>
        <w:rPr>
          <w:color w:val="1A1A1A"/>
        </w:rPr>
        <w:t xml:space="preserve">Multi-shop or staff accounts</w:t>
      </w:r>
    </w:p>
    <w:p>
      <w:pPr>
        <w:pStyle w:val="ListParagraph"/>
        <w:numPr>
          <w:ilvl w:val="0"/>
          <w:numId w:val="1"/>
        </w:numPr>
        <w:spacing w:after="40"/>
      </w:pPr>
      <w:r>
        <w:rPr>
          <w:color w:val="1A1A1A"/>
        </w:rPr>
        <w:t xml:space="preserve">Tax filing or formal accounting</w:t>
      </w:r>
    </w:p>
    <w:p>
      <w:pPr>
        <w:pStyle w:val="Heading1"/>
        <w:spacing w:before="280" w:after="100"/>
      </w:pPr>
      <w:r>
        <w:rPr>
          <w:color w:val="1A1A1A"/>
        </w:rPr>
        <w:t xml:space="preserve">7 · Screens</w:t>
      </w:r>
    </w:p>
    <w:p>
      <w:pPr>
        <w:spacing w:after="100"/>
      </w:pPr>
      <w:r>
        <w:rPr>
          <w:color w:val="1A1A1A"/>
        </w:rPr>
        <w:t xml:space="preserve">Design every row in wireframe, high-fidelity UI, and prototype (where the flow applies).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Layer</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Screen</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What to show</w:t>
            </w:r>
          </w:p>
        </w:tc>
      </w:tr>
      <w:tr>
        <w:tc>
          <w:tcPr>
            <w:tcBorders>
              <w:top w:val="single" w:color="E6E4DF" w:sz="4"/>
              <w:left w:val="single" w:color="E6E4DF" w:sz="4"/>
              <w:bottom w:val="single" w:color="E6E4DF" w:sz="4"/>
              <w:right w:val="single" w:color="E6E4DF" w:sz="4"/>
            </w:tcBorders>
          </w:tcPr>
          <w:p>
            <w:r>
              <w:rPr>
                <w:color w:val="1A1A1A"/>
              </w:rPr>
              <w:t xml:space="preserve">1</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Splash Screen</w:t>
            </w:r>
          </w:p>
        </w:tc>
        <w:tc>
          <w:tcPr>
            <w:tcBorders>
              <w:top w:val="single" w:color="E6E4DF" w:sz="4"/>
              <w:left w:val="single" w:color="E6E4DF" w:sz="4"/>
              <w:bottom w:val="single" w:color="E6E4DF" w:sz="4"/>
              <w:right w:val="single" w:color="E6E4DF" w:sz="4"/>
            </w:tcBorders>
          </w:tcPr>
          <w:p>
            <w:r>
              <w:rPr>
                <w:color w:val="1A1A1A"/>
              </w:rPr>
              <w:t xml:space="preserve">App logo, name, and tagline. Displayed for 2 to 3 seconds when the app opens.</w:t>
            </w:r>
          </w:p>
        </w:tc>
      </w:tr>
      <w:tr>
        <w:tc>
          <w:tcPr>
            <w:tcBorders>
              <w:top w:val="single" w:color="E6E4DF" w:sz="4"/>
              <w:left w:val="single" w:color="E6E4DF" w:sz="4"/>
              <w:bottom w:val="single" w:color="E6E4DF" w:sz="4"/>
              <w:right w:val="single" w:color="E6E4DF" w:sz="4"/>
            </w:tcBorders>
          </w:tcPr>
          <w:p>
            <w:r>
              <w:rPr>
                <w:color w:val="1A1A1A"/>
              </w:rPr>
              <w:t xml:space="preserve">2</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Onboarding (1 screen)</w:t>
            </w:r>
          </w:p>
        </w:tc>
        <w:tc>
          <w:tcPr>
            <w:tcBorders>
              <w:top w:val="single" w:color="E6E4DF" w:sz="4"/>
              <w:left w:val="single" w:color="E6E4DF" w:sz="4"/>
              <w:bottom w:val="single" w:color="E6E4DF" w:sz="4"/>
              <w:right w:val="single" w:color="E6E4DF" w:sz="4"/>
            </w:tcBorders>
          </w:tcPr>
          <w:p>
            <w:r>
              <w:rPr>
                <w:color w:val="1A1A1A"/>
              </w:rPr>
              <w:t xml:space="preserve">One screen explaining what the app does in simple language. Include an illustration and a 'Get Started' button.</w:t>
            </w:r>
          </w:p>
        </w:tc>
      </w:tr>
      <w:tr>
        <w:tc>
          <w:tcPr>
            <w:tcBorders>
              <w:top w:val="single" w:color="E6E4DF" w:sz="4"/>
              <w:left w:val="single" w:color="E6E4DF" w:sz="4"/>
              <w:bottom w:val="single" w:color="E6E4DF" w:sz="4"/>
              <w:right w:val="single" w:color="E6E4DF" w:sz="4"/>
            </w:tcBorders>
          </w:tcPr>
          <w:p>
            <w:r>
              <w:rPr>
                <w:color w:val="1A1A1A"/>
              </w:rPr>
              <w:t xml:space="preserve">3</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Sign Up Screen</w:t>
            </w:r>
          </w:p>
        </w:tc>
        <w:tc>
          <w:tcPr>
            <w:tcBorders>
              <w:top w:val="single" w:color="E6E4DF" w:sz="4"/>
              <w:left w:val="single" w:color="E6E4DF" w:sz="4"/>
              <w:bottom w:val="single" w:color="E6E4DF" w:sz="4"/>
              <w:right w:val="single" w:color="E6E4DF" w:sz="4"/>
            </w:tcBorders>
          </w:tcPr>
          <w:p>
            <w:r>
              <w:rPr>
                <w:color w:val="1A1A1A"/>
              </w:rPr>
              <w:t xml:space="preserve">Name, phone number, and PIN fields. Keep it minimal. No email required.</w:t>
            </w:r>
          </w:p>
        </w:tc>
      </w:tr>
      <w:tr>
        <w:tc>
          <w:tcPr>
            <w:tcBorders>
              <w:top w:val="single" w:color="E6E4DF" w:sz="4"/>
              <w:left w:val="single" w:color="E6E4DF" w:sz="4"/>
              <w:bottom w:val="single" w:color="E6E4DF" w:sz="4"/>
              <w:right w:val="single" w:color="E6E4DF" w:sz="4"/>
            </w:tcBorders>
          </w:tcPr>
          <w:p>
            <w:r>
              <w:rPr>
                <w:color w:val="1A1A1A"/>
              </w:rPr>
              <w:t xml:space="preserve">4</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Sign In Screen</w:t>
            </w:r>
          </w:p>
        </w:tc>
        <w:tc>
          <w:tcPr>
            <w:tcBorders>
              <w:top w:val="single" w:color="E6E4DF" w:sz="4"/>
              <w:left w:val="single" w:color="E6E4DF" w:sz="4"/>
              <w:bottom w:val="single" w:color="E6E4DF" w:sz="4"/>
              <w:right w:val="single" w:color="E6E4DF" w:sz="4"/>
            </w:tcBorders>
          </w:tcPr>
          <w:p>
            <w:r>
              <w:rPr>
                <w:color w:val="1A1A1A"/>
              </w:rPr>
              <w:t xml:space="preserve">Phone number and PIN. Include a 'Forgot PIN' link.</w:t>
            </w:r>
          </w:p>
        </w:tc>
      </w:tr>
      <w:tr>
        <w:tc>
          <w:tcPr>
            <w:tcBorders>
              <w:top w:val="single" w:color="E6E4DF" w:sz="4"/>
              <w:left w:val="single" w:color="E6E4DF" w:sz="4"/>
              <w:bottom w:val="single" w:color="E6E4DF" w:sz="4"/>
              <w:right w:val="single" w:color="E6E4DF" w:sz="4"/>
            </w:tcBorders>
          </w:tcPr>
          <w:p>
            <w:r>
              <w:rPr>
                <w:color w:val="1A1A1A"/>
              </w:rPr>
              <w:t xml:space="preserve">5</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Home (tab)</w:t>
            </w:r>
          </w:p>
        </w:tc>
        <w:tc>
          <w:tcPr>
            <w:tcBorders>
              <w:top w:val="single" w:color="E6E4DF" w:sz="4"/>
              <w:left w:val="single" w:color="E6E4DF" w:sz="4"/>
              <w:bottom w:val="single" w:color="E6E4DF" w:sz="4"/>
              <w:right w:val="single" w:color="E6E4DF" w:sz="4"/>
            </w:tcBorders>
          </w:tcPr>
          <w:p>
            <w:r>
              <w:rPr>
                <w:color w:val="1A1A1A"/>
              </w:rPr>
              <w:t xml:space="preserve">Show today's total income, this week's savings, and a shortcut to record income. Use big, clear numbers.</w:t>
            </w:r>
          </w:p>
        </w:tc>
      </w:tr>
      <w:tr>
        <w:tc>
          <w:tcPr>
            <w:tcBorders>
              <w:top w:val="single" w:color="E6E4DF" w:sz="4"/>
              <w:left w:val="single" w:color="E6E4DF" w:sz="4"/>
              <w:bottom w:val="single" w:color="E6E4DF" w:sz="4"/>
              <w:right w:val="single" w:color="E6E4DF" w:sz="4"/>
            </w:tcBorders>
          </w:tcPr>
          <w:p>
            <w:r>
              <w:rPr>
                <w:color w:val="1A1A1A"/>
              </w:rPr>
              <w:t xml:space="preserve">6</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Record (tab)</w:t>
            </w:r>
          </w:p>
        </w:tc>
        <w:tc>
          <w:tcPr>
            <w:tcBorders>
              <w:top w:val="single" w:color="E6E4DF" w:sz="4"/>
              <w:left w:val="single" w:color="E6E4DF" w:sz="4"/>
              <w:bottom w:val="single" w:color="E6E4DF" w:sz="4"/>
              <w:right w:val="single" w:color="E6E4DF" w:sz="4"/>
            </w:tcBorders>
          </w:tcPr>
          <w:p>
            <w:r>
              <w:rPr>
                <w:color w:val="1A1A1A"/>
              </w:rPr>
              <w:t xml:space="preserve">Amount input, category sales or other, and a Save button. Entry should take under 10 seconds.</w:t>
            </w:r>
          </w:p>
        </w:tc>
      </w:tr>
      <w:tr>
        <w:tc>
          <w:tcPr>
            <w:tcBorders>
              <w:top w:val="single" w:color="E6E4DF" w:sz="4"/>
              <w:left w:val="single" w:color="E6E4DF" w:sz="4"/>
              <w:bottom w:val="single" w:color="E6E4DF" w:sz="4"/>
              <w:right w:val="single" w:color="E6E4DF" w:sz="4"/>
            </w:tcBorders>
          </w:tcPr>
          <w:p>
            <w:r>
              <w:rPr>
                <w:color w:val="1A1A1A"/>
              </w:rPr>
              <w:t xml:space="preserve">7</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Goal (tab)</w:t>
            </w:r>
          </w:p>
        </w:tc>
        <w:tc>
          <w:tcPr>
            <w:tcBorders>
              <w:top w:val="single" w:color="E6E4DF" w:sz="4"/>
              <w:left w:val="single" w:color="E6E4DF" w:sz="4"/>
              <w:bottom w:val="single" w:color="E6E4DF" w:sz="4"/>
              <w:right w:val="single" w:color="E6E4DF" w:sz="4"/>
            </w:tcBorders>
          </w:tcPr>
          <w:p>
            <w:r>
              <w:rPr>
                <w:color w:val="1A1A1A"/>
              </w:rPr>
              <w:t xml:space="preserve">Goal name, target amount, current progress bar, and amount saved so far.</w:t>
            </w:r>
          </w:p>
        </w:tc>
      </w:tr>
      <w:tr>
        <w:tc>
          <w:tcPr>
            <w:tcBorders>
              <w:top w:val="single" w:color="E6E4DF" w:sz="4"/>
              <w:left w:val="single" w:color="E6E4DF" w:sz="4"/>
              <w:bottom w:val="single" w:color="E6E4DF" w:sz="4"/>
              <w:right w:val="single" w:color="E6E4DF" w:sz="4"/>
            </w:tcBorders>
          </w:tcPr>
          <w:p>
            <w:r>
              <w:rPr>
                <w:color w:val="1A1A1A"/>
              </w:rPr>
              <w:t xml:space="preserve">8</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Summary (tab)</w:t>
            </w:r>
          </w:p>
        </w:tc>
        <w:tc>
          <w:tcPr>
            <w:tcBorders>
              <w:top w:val="single" w:color="E6E4DF" w:sz="4"/>
              <w:left w:val="single" w:color="E6E4DF" w:sz="4"/>
              <w:bottom w:val="single" w:color="E6E4DF" w:sz="4"/>
              <w:right w:val="single" w:color="E6E4DF" w:sz="4"/>
            </w:tcBorders>
          </w:tcPr>
          <w:p>
            <w:r>
              <w:rPr>
                <w:color w:val="1A1A1A"/>
              </w:rPr>
              <w:t xml:space="preserve">A simple bar chart of income per day this week. Show total income and total saved.</w:t>
            </w:r>
          </w:p>
        </w:tc>
      </w:tr>
      <w:tr>
        <w:tc>
          <w:tcPr>
            <w:tcBorders>
              <w:top w:val="single" w:color="E6E4DF" w:sz="4"/>
              <w:left w:val="single" w:color="E6E4DF" w:sz="4"/>
              <w:bottom w:val="single" w:color="E6E4DF" w:sz="4"/>
              <w:right w:val="single" w:color="E6E4DF" w:sz="4"/>
            </w:tcBorders>
          </w:tcPr>
          <w:p>
            <w:r>
              <w:rPr>
                <w:color w:val="1A1A1A"/>
              </w:rPr>
              <w:t xml:space="preserve">9</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Record · Save income</w:t>
            </w:r>
          </w:p>
        </w:tc>
        <w:tc>
          <w:tcPr>
            <w:tcBorders>
              <w:top w:val="single" w:color="E6E4DF" w:sz="4"/>
              <w:left w:val="single" w:color="E6E4DF" w:sz="4"/>
              <w:bottom w:val="single" w:color="E6E4DF" w:sz="4"/>
              <w:right w:val="single" w:color="E6E4DF" w:sz="4"/>
            </w:tcBorders>
          </w:tcPr>
          <w:p>
            <w:r>
              <w:rPr>
                <w:color w:val="1A1A1A"/>
              </w:rPr>
              <w:t xml:space="preserve">Amount entered, category picked, Save tapped. Show bottom nav on post-sign-in screens.</w:t>
            </w:r>
          </w:p>
        </w:tc>
      </w:tr>
      <w:tr>
        <w:tc>
          <w:tcPr>
            <w:tcBorders>
              <w:top w:val="single" w:color="E6E4DF" w:sz="4"/>
              <w:left w:val="single" w:color="E6E4DF" w:sz="4"/>
              <w:bottom w:val="single" w:color="E6E4DF" w:sz="4"/>
              <w:right w:val="single" w:color="E6E4DF" w:sz="4"/>
            </w:tcBorders>
          </w:tcPr>
          <w:p>
            <w:r>
              <w:rPr>
                <w:color w:val="1A1A1A"/>
              </w:rPr>
              <w:t xml:space="preserve">10</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Home · Updated totals</w:t>
            </w:r>
          </w:p>
        </w:tc>
        <w:tc>
          <w:tcPr>
            <w:tcBorders>
              <w:top w:val="single" w:color="E6E4DF" w:sz="4"/>
              <w:left w:val="single" w:color="E6E4DF" w:sz="4"/>
              <w:bottom w:val="single" w:color="E6E4DF" w:sz="4"/>
              <w:right w:val="single" w:color="E6E4DF" w:sz="4"/>
            </w:tcBorders>
          </w:tcPr>
          <w:p>
            <w:r>
              <w:rPr>
                <w:color w:val="1A1A1A"/>
              </w:rPr>
              <w:t xml:space="preserve">Today's income and savings updated after save. Feature 2 visible. Show bottom nav on post-sign-in screens.</w:t>
            </w:r>
          </w:p>
        </w:tc>
      </w:tr>
      <w:tr>
        <w:tc>
          <w:tcPr>
            <w:tcBorders>
              <w:top w:val="single" w:color="E6E4DF" w:sz="4"/>
              <w:left w:val="single" w:color="E6E4DF" w:sz="4"/>
              <w:bottom w:val="single" w:color="E6E4DF" w:sz="4"/>
              <w:right w:val="single" w:color="E6E4DF" w:sz="4"/>
            </w:tcBorders>
          </w:tcPr>
          <w:p>
            <w:r>
              <w:rPr>
                <w:color w:val="1A1A1A"/>
              </w:rPr>
              <w:t xml:space="preserve">11</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Goal · Progress</w:t>
            </w:r>
          </w:p>
        </w:tc>
        <w:tc>
          <w:tcPr>
            <w:tcBorders>
              <w:top w:val="single" w:color="E6E4DF" w:sz="4"/>
              <w:left w:val="single" w:color="E6E4DF" w:sz="4"/>
              <w:bottom w:val="single" w:color="E6E4DF" w:sz="4"/>
              <w:right w:val="single" w:color="E6E4DF" w:sz="4"/>
            </w:tcBorders>
          </w:tcPr>
          <w:p>
            <w:r>
              <w:rPr>
                <w:color w:val="1A1A1A"/>
              </w:rPr>
              <w:t xml:space="preserve">Goal progress bar moved. Feature 3 savings goal on screen. Show bottom nav on post-sign-in screens.</w:t>
            </w:r>
          </w:p>
        </w:tc>
      </w:tr>
    </w:tbl>
    <w:p>
      <w:pPr>
        <w:spacing w:after="100"/>
      </w:pPr>
      <w:r>
        <w:rPr>
          <w:b/>
          <w:bCs/>
          <w:color w:val="1A1A1A"/>
        </w:rPr>
        <w:t xml:space="preserve">Layers:</w:t>
      </w:r>
      <w:r>
        <w:rPr>
          <w:color w:val="1A1A1A"/>
        </w:rPr>
        <w:t xml:space="preserve"> Auth = 1–4 · App shell = 5–8 · Core flow = 9–11</w:t>
      </w:r>
    </w:p>
    <w:p>
      <w:pPr>
        <w:pStyle w:val="Heading1"/>
        <w:spacing w:before="280" w:after="100"/>
      </w:pPr>
      <w:r>
        <w:rPr>
          <w:color w:val="1A1A1A"/>
        </w:rPr>
        <w:t xml:space="preserve">8 · Prototype flows</w:t>
      </w:r>
    </w:p>
    <w:p>
      <w:pPr>
        <w:spacing w:after="100"/>
      </w:pPr>
      <w:r>
        <w:rPr>
          <w:color w:val="1A1A1A"/>
        </w:rPr>
        <w:t xml:space="preserve">Link these in Figma. Examiners should click through without your voice-over.</w:t>
      </w:r>
    </w:p>
    <w:p>
      <w:pPr>
        <w:pStyle w:val="Heading2"/>
        <w:spacing w:before="200" w:after="80"/>
      </w:pPr>
      <w:r>
        <w:rPr>
          <w:color w:val="1A1A1A"/>
        </w:rPr>
        <w:t xml:space="preserve">Flow 1 · App entry</w:t>
      </w:r>
    </w:p>
    <w:p>
      <w:pPr>
        <w:spacing w:after="100"/>
      </w:pPr>
      <w:r>
        <w:rPr>
          <w:color w:val="1A1A1A"/>
          <w:sz w:val="18"/>
          <w:szCs w:val="18"/>
          <w:rFonts w:ascii="Consolas" w:cs="Consolas" w:eastAsia="Consolas" w:hAnsi="Consolas"/>
        </w:rPr>
        <w:t xml:space="preserve">`</w:t>
      </w:r>
    </w:p>
    <w:p>
      <w:pPr>
        <w:spacing w:after="100"/>
      </w:pPr>
      <w:r>
        <w:rPr>
          <w:color w:val="1A1A1A"/>
        </w:rPr>
        <w:t xml:space="preserve">Splash → Onboarding → Sign Up or Sign In → first main tab</w:t>
      </w:r>
    </w:p>
    <w:p>
      <w:pPr>
        <w:spacing w:after="100"/>
      </w:pPr>
      <w:r>
        <w:rPr>
          <w:color w:val="1A1A1A"/>
          <w:sz w:val="18"/>
          <w:szCs w:val="18"/>
          <w:rFonts w:ascii="Consolas" w:cs="Consolas" w:eastAsia="Consolas" w:hAnsi="Consolas"/>
        </w:rPr>
        <w:t xml:space="preserve">`</w:t>
      </w:r>
    </w:p>
    <w:p>
      <w:pPr>
        <w:pStyle w:val="Heading2"/>
        <w:spacing w:before="200" w:after="80"/>
      </w:pPr>
      <w:r>
        <w:rPr>
          <w:color w:val="1A1A1A"/>
        </w:rPr>
        <w:t xml:space="preserve">Flow 2 · Core task (all three features)</w:t>
      </w:r>
    </w:p>
    <w:p>
      <w:pPr>
        <w:spacing w:after="100"/>
      </w:pPr>
      <w:r>
        <w:rPr>
          <w:color w:val="1A1A1A"/>
          <w:sz w:val="18"/>
          <w:szCs w:val="18"/>
          <w:rFonts w:ascii="Consolas" w:cs="Consolas" w:eastAsia="Consolas" w:hAnsi="Consolas"/>
        </w:rPr>
        <w:t xml:space="preserve">`</w:t>
      </w:r>
    </w:p>
    <w:p>
      <w:pPr>
        <w:spacing w:after="100"/>
      </w:pPr>
      <w:r>
        <w:rPr>
          <w:color w:val="1A1A1A"/>
        </w:rPr>
        <w:t xml:space="preserve">Sign In → Home tab → Record tab → Save income → Home updated → Goal tab</w:t>
      </w:r>
    </w:p>
    <w:p>
      <w:pPr>
        <w:spacing w:after="100"/>
      </w:pPr>
      <w:r>
        <w:rPr>
          <w:color w:val="1A1A1A"/>
          <w:sz w:val="18"/>
          <w:szCs w:val="18"/>
          <w:rFonts w:ascii="Consolas" w:cs="Consolas" w:eastAsia="Consolas" w:hAnsi="Consolas"/>
        </w:rPr>
        <w:t xml:space="preserve">`</w:t>
      </w:r>
    </w:p>
    <w:p>
      <w:pPr>
        <w:spacing w:after="100"/>
      </w:pPr>
      <w:r>
        <w:rPr>
          <w:color w:val="1A1A1A"/>
        </w:rPr>
        <w:t xml:space="preserve">Core flow screens: Record · Save income · Home · Updated totals · Goal · Progress</w:t>
      </w:r>
    </w:p>
    <w:p>
      <w:pPr>
        <w:pStyle w:val="Heading2"/>
        <w:spacing w:before="200" w:after="80"/>
      </w:pPr>
      <w:r>
        <w:rPr>
          <w:color w:val="1A1A1A"/>
        </w:rPr>
        <w:t xml:space="preserve">Flow 3 · Navigation</w:t>
      </w:r>
    </w:p>
    <w:p>
      <w:pPr>
        <w:spacing w:after="100"/>
      </w:pPr>
      <w:r>
        <w:rPr>
          <w:color w:val="1A1A1A"/>
        </w:rPr>
        <w:t xml:space="preserve">Link every nav tab so examiners can tap each bottom nav item. Tabs: Bottom navigation with 4 items: Home · Record · Goal · Summary</w:t>
      </w:r>
    </w:p>
    <w:p>
      <w:pPr>
        <w:pStyle w:val="Heading2"/>
        <w:spacing w:before="200" w:after="80"/>
      </w:pPr>
      <w:r>
        <w:rPr>
          <w:color w:val="1A1A1A"/>
        </w:rPr>
        <w:t xml:space="preserve">Flow 4 · Unhappy path</w:t>
      </w:r>
    </w:p>
    <w:p>
      <w:pPr>
        <w:spacing w:after="100"/>
      </w:pPr>
      <w:r>
        <w:rPr>
          <w:color w:val="1A1A1A"/>
        </w:rPr>
        <w:t xml:space="preserve">Trigger the unhappy path edge case and link to that screen.</w:t>
      </w:r>
    </w:p>
    <w:p>
      <w:pPr>
        <w:pStyle w:val="Heading1"/>
        <w:spacing w:before="280" w:after="100"/>
      </w:pPr>
      <w:r>
        <w:rPr>
          <w:color w:val="1A1A1A"/>
        </w:rPr>
        <w:t xml:space="preserve">9 · Unhappy path</w:t>
      </w:r>
    </w:p>
    <w:p>
      <w:pPr>
        <w:spacing w:after="100"/>
      </w:pPr>
      <w:r>
        <w:rPr>
          <w:color w:val="1A1A1A"/>
        </w:rPr>
        <w:t xml:space="preserve">Design this as its own screen state (frame 12):</w:t>
      </w:r>
    </w:p>
    <w:p>
      <w:pPr>
        <w:pBdr>
          <w:left w:val="single" w:color="6E51E0" w:sz="18" w:space="10"/>
        </w:pBdr>
        <w:spacing w:after="120"/>
        <w:ind w:left="240"/>
      </w:pPr>
      <w:r>
        <w:rPr>
          <w:color w:val="1A1A1A"/>
        </w:rPr>
        <w:t xml:space="preserve">User types letters in the amount field. Show a clear inline error: 'Please enter numbers only' with the field highlighted in red.</w:t>
      </w:r>
    </w:p>
    <w:p>
      <w:pPr>
        <w:spacing w:after="100"/>
      </w:pPr>
      <w:r>
        <w:t xml:space="preserve">Link in </w:t>
      </w:r>
      <w:r>
        <w:rPr>
          <w:b/>
          <w:bCs/>
          <w:color w:val="1A1A1A"/>
        </w:rPr>
        <w:t xml:space="preserve">Flow 4</w:t>
      </w:r>
      <w:r>
        <w:rPr>
          <w:color w:val="1A1A1A"/>
        </w:rPr>
        <w:t xml:space="preserve">.</w:t>
      </w:r>
    </w:p>
    <w:p>
      <w:pPr>
        <w:pStyle w:val="Heading1"/>
        <w:spacing w:before="280" w:after="100"/>
      </w:pPr>
      <w:r>
        <w:rPr>
          <w:color w:val="1A1A1A"/>
        </w:rPr>
        <w:t xml:space="preserve">10 · Design system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Rule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Detail</w:t>
            </w:r>
          </w:p>
        </w:tc>
      </w:tr>
      <w:tr>
        <w:tc>
          <w:tcPr>
            <w:tcBorders>
              <w:top w:val="single" w:color="E6E4DF" w:sz="4"/>
              <w:left w:val="single" w:color="E6E4DF" w:sz="4"/>
              <w:bottom w:val="single" w:color="E6E4DF" w:sz="4"/>
              <w:right w:val="single" w:color="E6E4DF" w:sz="4"/>
            </w:tcBorders>
          </w:tcPr>
          <w:p>
            <w:r>
              <w:rPr>
                <w:color w:val="1A1A1A"/>
              </w:rPr>
              <w:t xml:space="preserve">Colour</w:t>
            </w:r>
          </w:p>
        </w:tc>
        <w:tc>
          <w:tcPr>
            <w:tcBorders>
              <w:top w:val="single" w:color="E6E4DF" w:sz="4"/>
              <w:left w:val="single" w:color="E6E4DF" w:sz="4"/>
              <w:bottom w:val="single" w:color="E6E4DF" w:sz="4"/>
              <w:right w:val="single" w:color="E6E4DF" w:sz="4"/>
            </w:tcBorders>
          </w:tcPr>
          <w:p>
            <w:r>
              <w:rPr>
                <w:color w:val="1A1A1A"/>
              </w:rPr>
              <w:t xml:space="preserve">You choose. Keep it simple and readable.</w:t>
            </w:r>
          </w:p>
        </w:tc>
      </w:tr>
      <w:tr>
        <w:tc>
          <w:tcPr>
            <w:tcBorders>
              <w:top w:val="single" w:color="E6E4DF" w:sz="4"/>
              <w:left w:val="single" w:color="E6E4DF" w:sz="4"/>
              <w:bottom w:val="single" w:color="E6E4DF" w:sz="4"/>
              <w:right w:val="single" w:color="E6E4DF" w:sz="4"/>
            </w:tcBorders>
          </w:tcPr>
          <w:p>
            <w:r>
              <w:rPr>
                <w:color w:val="1A1A1A"/>
              </w:rPr>
              <w:t xml:space="preserve">Type</w:t>
            </w:r>
          </w:p>
        </w:tc>
        <w:tc>
          <w:tcPr>
            <w:tcBorders>
              <w:top w:val="single" w:color="E6E4DF" w:sz="4"/>
              <w:left w:val="single" w:color="E6E4DF" w:sz="4"/>
              <w:bottom w:val="single" w:color="E6E4DF" w:sz="4"/>
              <w:right w:val="single" w:color="E6E4DF" w:sz="4"/>
            </w:tcBorders>
          </w:tcPr>
          <w:p>
            <w:r>
              <w:rPr>
                <w:color w:val="1A1A1A"/>
              </w:rPr>
              <w:t xml:space="preserve">You choose. Keep body text easy to read on a phone.</w:t>
            </w:r>
          </w:p>
        </w:tc>
      </w:tr>
      <w:tr>
        <w:tc>
          <w:tcPr>
            <w:tcBorders>
              <w:top w:val="single" w:color="E6E4DF" w:sz="4"/>
              <w:left w:val="single" w:color="E6E4DF" w:sz="4"/>
              <w:bottom w:val="single" w:color="E6E4DF" w:sz="4"/>
              <w:right w:val="single" w:color="E6E4DF" w:sz="4"/>
            </w:tcBorders>
          </w:tcPr>
          <w:p>
            <w:r>
              <w:rPr>
                <w:color w:val="1A1A1A"/>
              </w:rPr>
              <w:t xml:space="preserve">Tone</w:t>
            </w:r>
          </w:p>
        </w:tc>
        <w:tc>
          <w:tcPr>
            <w:tcBorders>
              <w:top w:val="single" w:color="E6E4DF" w:sz="4"/>
              <w:left w:val="single" w:color="E6E4DF" w:sz="4"/>
              <w:bottom w:val="single" w:color="E6E4DF" w:sz="4"/>
              <w:right w:val="single" w:color="E6E4DF" w:sz="4"/>
            </w:tcBorders>
          </w:tcPr>
          <w:p>
            <w:r>
              <w:rPr>
                <w:color w:val="1A1A1A"/>
              </w:rPr>
              <w:t xml:space="preserve">Design for your user, not for a tech audience.</w:t>
            </w:r>
          </w:p>
        </w:tc>
      </w:tr>
    </w:tbl>
    <w:p>
      <w:pPr>
        <w:spacing w:after="100"/>
      </w:pPr>
      <w:r>
        <w:rPr>
          <w:b/>
          <w:bCs/>
          <w:color w:val="1A1A1A"/>
        </w:rPr>
        <w:t xml:space="preserve">Reuse on every screen:</w:t>
      </w:r>
    </w:p>
    <w:p>
      <w:pPr>
        <w:pStyle w:val="ListParagraph"/>
        <w:numPr>
          <w:ilvl w:val="0"/>
          <w:numId w:val="1"/>
        </w:numPr>
        <w:spacing w:after="40"/>
      </w:pPr>
      <w:r>
        <w:rPr>
          <w:color w:val="1A1A1A"/>
        </w:rPr>
        <w:t xml:space="preserve">Primary button (active and disabled states)</w:t>
      </w:r>
    </w:p>
    <w:p>
      <w:pPr>
        <w:pStyle w:val="ListParagraph"/>
        <w:numPr>
          <w:ilvl w:val="0"/>
          <w:numId w:val="1"/>
        </w:numPr>
        <w:spacing w:after="40"/>
      </w:pPr>
      <w:r>
        <w:rPr>
          <w:color w:val="1A1A1A"/>
        </w:rPr>
        <w:t xml:space="preserve">Input field (empty, filled, and error states)</w:t>
      </w:r>
    </w:p>
    <w:p>
      <w:pPr>
        <w:pStyle w:val="ListParagraph"/>
        <w:numPr>
          <w:ilvl w:val="0"/>
          <w:numId w:val="1"/>
        </w:numPr>
        <w:spacing w:after="40"/>
      </w:pPr>
      <w:r>
        <w:rPr>
          <w:color w:val="1A1A1A"/>
        </w:rPr>
        <w:t xml:space="preserve">Card or list item used across the app</w:t>
      </w:r>
    </w:p>
    <w:p>
      <w:pPr>
        <w:pStyle w:val="ListParagraph"/>
        <w:numPr>
          <w:ilvl w:val="0"/>
          <w:numId w:val="1"/>
        </w:numPr>
        <w:spacing w:after="40"/>
      </w:pPr>
      <w:r>
        <w:rPr>
          <w:color w:val="1A1A1A"/>
        </w:rPr>
        <w:t xml:space="preserve">Navigation bar with correct labels and icons</w:t>
      </w:r>
    </w:p>
    <w:p>
      <w:pPr>
        <w:pStyle w:val="ListParagraph"/>
        <w:numPr>
          <w:ilvl w:val="0"/>
          <w:numId w:val="1"/>
        </w:numPr>
        <w:spacing w:after="40"/>
      </w:pPr>
      <w:r>
        <w:rPr>
          <w:color w:val="1A1A1A"/>
        </w:rPr>
        <w:t xml:space="preserve">Empty state: what the screen looks like with no data</w:t>
      </w:r>
    </w:p>
    <w:p>
      <w:pPr>
        <w:pStyle w:val="Heading1"/>
        <w:spacing w:before="280" w:after="100"/>
      </w:pPr>
      <w:r>
        <w:rPr>
          <w:color w:val="1A1A1A"/>
        </w:rPr>
        <w:t xml:space="preserve">11 · Submit &amp; defense</w:t>
      </w:r>
    </w:p>
    <w:p>
      <w:pPr>
        <w:pStyle w:val="Heading2"/>
        <w:spacing w:before="200" w:after="80"/>
      </w:pPr>
      <w:r>
        <w:rPr>
          <w:color w:val="1A1A1A"/>
        </w:rPr>
        <w:t xml:space="preserve">Deliverables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Deliverable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What good looks like</w:t>
            </w:r>
          </w:p>
        </w:tc>
      </w:tr>
      <w:tr>
        <w:tc>
          <w:tcPr>
            <w:tcBorders>
              <w:top w:val="single" w:color="E6E4DF" w:sz="4"/>
              <w:left w:val="single" w:color="E6E4DF" w:sz="4"/>
              <w:bottom w:val="single" w:color="E6E4DF" w:sz="4"/>
              <w:right w:val="single" w:color="E6E4DF" w:sz="4"/>
            </w:tcBorders>
          </w:tcPr>
          <w:p>
            <w:r>
              <w:rPr>
                <w:color w:val="1A1A1A"/>
              </w:rPr>
              <w:t xml:space="preserve">1</w:t>
            </w:r>
          </w:p>
        </w:tc>
        <w:tc>
          <w:tcPr>
            <w:tcBorders>
              <w:top w:val="single" w:color="E6E4DF" w:sz="4"/>
              <w:left w:val="single" w:color="E6E4DF" w:sz="4"/>
              <w:bottom w:val="single" w:color="E6E4DF" w:sz="4"/>
              <w:right w:val="single" w:color="E6E4DF" w:sz="4"/>
            </w:tcBorders>
          </w:tcPr>
          <w:p>
            <w:r>
              <w:rPr>
                <w:color w:val="1A1A1A"/>
              </w:rPr>
              <w:t xml:space="preserve">Wireframes</w:t>
            </w:r>
          </w:p>
        </w:tc>
        <w:tc>
          <w:tcPr>
            <w:tcBorders>
              <w:top w:val="single" w:color="E6E4DF" w:sz="4"/>
              <w:left w:val="single" w:color="E6E4DF" w:sz="4"/>
              <w:bottom w:val="single" w:color="E6E4DF" w:sz="4"/>
              <w:right w:val="single" w:color="E6E4DF" w:sz="4"/>
            </w:tcBorders>
          </w:tcPr>
          <w:p>
            <w:r>
              <w:rPr>
                <w:color w:val="1A1A1A"/>
              </w:rPr>
              <w:t xml:space="preserve">Every screen in this brief, plus the unhappy path. Layout and labels clear.</w:t>
            </w:r>
          </w:p>
        </w:tc>
      </w:tr>
      <w:tr>
        <w:tc>
          <w:tcPr>
            <w:tcBorders>
              <w:top w:val="single" w:color="E6E4DF" w:sz="4"/>
              <w:left w:val="single" w:color="E6E4DF" w:sz="4"/>
              <w:bottom w:val="single" w:color="E6E4DF" w:sz="4"/>
              <w:right w:val="single" w:color="E6E4DF" w:sz="4"/>
            </w:tcBorders>
          </w:tcPr>
          <w:p>
            <w:r>
              <w:rPr>
                <w:color w:val="1A1A1A"/>
              </w:rPr>
              <w:t xml:space="preserve">2</w:t>
            </w:r>
          </w:p>
        </w:tc>
        <w:tc>
          <w:tcPr>
            <w:tcBorders>
              <w:top w:val="single" w:color="E6E4DF" w:sz="4"/>
              <w:left w:val="single" w:color="E6E4DF" w:sz="4"/>
              <w:bottom w:val="single" w:color="E6E4DF" w:sz="4"/>
              <w:right w:val="single" w:color="E6E4DF" w:sz="4"/>
            </w:tcBorders>
          </w:tcPr>
          <w:p>
            <w:r>
              <w:rPr>
                <w:color w:val="1A1A1A"/>
              </w:rPr>
              <w:t xml:space="preserve">High-fidelity UI</w:t>
            </w:r>
          </w:p>
        </w:tc>
        <w:tc>
          <w:tcPr>
            <w:tcBorders>
              <w:top w:val="single" w:color="E6E4DF" w:sz="4"/>
              <w:left w:val="single" w:color="E6E4DF" w:sz="4"/>
              <w:bottom w:val="single" w:color="E6E4DF" w:sz="4"/>
              <w:right w:val="single" w:color="E6E4DF" w:sz="4"/>
            </w:tcBorders>
          </w:tcPr>
          <w:p>
            <w:r>
              <w:rPr>
                <w:color w:val="1A1A1A"/>
              </w:rPr>
              <w:t xml:space="preserve">Same frames polished. You choose colour and type. Bottom nav on every post-sign-in screen.</w:t>
            </w:r>
          </w:p>
        </w:tc>
      </w:tr>
      <w:tr>
        <w:tc>
          <w:tcPr>
            <w:tcBorders>
              <w:top w:val="single" w:color="E6E4DF" w:sz="4"/>
              <w:left w:val="single" w:color="E6E4DF" w:sz="4"/>
              <w:bottom w:val="single" w:color="E6E4DF" w:sz="4"/>
              <w:right w:val="single" w:color="E6E4DF" w:sz="4"/>
            </w:tcBorders>
          </w:tcPr>
          <w:p>
            <w:r>
              <w:rPr>
                <w:color w:val="1A1A1A"/>
              </w:rPr>
              <w:t xml:space="preserve">3</w:t>
            </w:r>
          </w:p>
        </w:tc>
        <w:tc>
          <w:tcPr>
            <w:tcBorders>
              <w:top w:val="single" w:color="E6E4DF" w:sz="4"/>
              <w:left w:val="single" w:color="E6E4DF" w:sz="4"/>
              <w:bottom w:val="single" w:color="E6E4DF" w:sz="4"/>
              <w:right w:val="single" w:color="E6E4DF" w:sz="4"/>
            </w:tcBorders>
          </w:tcPr>
          <w:p>
            <w:r>
              <w:rPr>
                <w:color w:val="1A1A1A"/>
              </w:rPr>
              <w:t xml:space="preserve">Prototype</w:t>
            </w:r>
          </w:p>
        </w:tc>
        <w:tc>
          <w:tcPr>
            <w:tcBorders>
              <w:top w:val="single" w:color="E6E4DF" w:sz="4"/>
              <w:left w:val="single" w:color="E6E4DF" w:sz="4"/>
              <w:bottom w:val="single" w:color="E6E4DF" w:sz="4"/>
              <w:right w:val="single" w:color="E6E4DF" w:sz="4"/>
            </w:tcBorders>
          </w:tcPr>
          <w:p>
            <w:r>
              <w:rPr>
                <w:color w:val="1A1A1A"/>
              </w:rPr>
              <w:t xml:space="preserve">Four linked flows (entry, core task, navigation, unhappy path). Examiners can use the app without your voice-over.</w:t>
            </w:r>
          </w:p>
        </w:tc>
      </w:tr>
      <w:tr>
        <w:tc>
          <w:tcPr>
            <w:tcBorders>
              <w:top w:val="single" w:color="E6E4DF" w:sz="4"/>
              <w:left w:val="single" w:color="E6E4DF" w:sz="4"/>
              <w:bottom w:val="single" w:color="E6E4DF" w:sz="4"/>
              <w:right w:val="single" w:color="E6E4DF" w:sz="4"/>
            </w:tcBorders>
          </w:tcPr>
          <w:p>
            <w:r>
              <w:rPr>
                <w:color w:val="1A1A1A"/>
              </w:rPr>
              <w:t xml:space="preserve">4</w:t>
            </w:r>
          </w:p>
        </w:tc>
        <w:tc>
          <w:tcPr>
            <w:tcBorders>
              <w:top w:val="single" w:color="E6E4DF" w:sz="4"/>
              <w:left w:val="single" w:color="E6E4DF" w:sz="4"/>
              <w:bottom w:val="single" w:color="E6E4DF" w:sz="4"/>
              <w:right w:val="single" w:color="E6E4DF" w:sz="4"/>
            </w:tcBorders>
          </w:tcPr>
          <w:p>
            <w:r>
              <w:rPr>
                <w:color w:val="1A1A1A"/>
              </w:rPr>
              <w:t xml:space="preserve">AI prototype</w:t>
            </w:r>
          </w:p>
        </w:tc>
        <w:tc>
          <w:tcPr>
            <w:tcBorders>
              <w:top w:val="single" w:color="E6E4DF" w:sz="4"/>
              <w:left w:val="single" w:color="E6E4DF" w:sz="4"/>
              <w:bottom w:val="single" w:color="E6E4DF" w:sz="4"/>
              <w:right w:val="single" w:color="E6E4DF" w:sz="4"/>
            </w:tcBorders>
          </w:tcPr>
          <w:p>
            <w:r>
              <w:rPr>
                <w:color w:val="1A1A1A"/>
              </w:rPr>
              <w:t xml:space="preserve">Figma Make: at least 2 screens. Share link.</w:t>
            </w:r>
          </w:p>
        </w:tc>
      </w:tr>
      <w:tr>
        <w:tc>
          <w:tcPr>
            <w:tcBorders>
              <w:top w:val="single" w:color="E6E4DF" w:sz="4"/>
              <w:left w:val="single" w:color="E6E4DF" w:sz="4"/>
              <w:bottom w:val="single" w:color="E6E4DF" w:sz="4"/>
              <w:right w:val="single" w:color="E6E4DF" w:sz="4"/>
            </w:tcBorders>
          </w:tcPr>
          <w:p>
            <w:r>
              <w:rPr>
                <w:color w:val="1A1A1A"/>
              </w:rPr>
              <w:t xml:space="preserve">5</w:t>
            </w:r>
          </w:p>
        </w:tc>
        <w:tc>
          <w:tcPr>
            <w:tcBorders>
              <w:top w:val="single" w:color="E6E4DF" w:sz="4"/>
              <w:left w:val="single" w:color="E6E4DF" w:sz="4"/>
              <w:bottom w:val="single" w:color="E6E4DF" w:sz="4"/>
              <w:right w:val="single" w:color="E6E4DF" w:sz="4"/>
            </w:tcBorders>
          </w:tcPr>
          <w:p>
            <w:r>
              <w:rPr>
                <w:color w:val="1A1A1A"/>
              </w:rPr>
              <w:t xml:space="preserve">Case study (1 page)</w:t>
            </w:r>
          </w:p>
        </w:tc>
        <w:tc>
          <w:tcPr>
            <w:tcBorders>
              <w:top w:val="single" w:color="E6E4DF" w:sz="4"/>
              <w:left w:val="single" w:color="E6E4DF" w:sz="4"/>
              <w:bottom w:val="single" w:color="E6E4DF" w:sz="4"/>
              <w:right w:val="single" w:color="E6E4DF" w:sz="4"/>
            </w:tcBorders>
          </w:tcPr>
          <w:p>
            <w:r>
              <w:rPr>
                <w:color w:val="1A1A1A"/>
              </w:rPr>
              <w:t xml:space="preserve">Problem · User · Who pays · Competitors · Solution · One design decision</w:t>
            </w:r>
          </w:p>
        </w:tc>
      </w:tr>
      <w:tr>
        <w:tc>
          <w:tcPr>
            <w:tcBorders>
              <w:top w:val="single" w:color="E6E4DF" w:sz="4"/>
              <w:left w:val="single" w:color="E6E4DF" w:sz="4"/>
              <w:bottom w:val="single" w:color="E6E4DF" w:sz="4"/>
              <w:right w:val="single" w:color="E6E4DF" w:sz="4"/>
            </w:tcBorders>
          </w:tcPr>
          <w:p>
            <w:r>
              <w:rPr>
                <w:color w:val="1A1A1A"/>
              </w:rPr>
              <w:t xml:space="preserve">6</w:t>
            </w:r>
          </w:p>
        </w:tc>
        <w:tc>
          <w:tcPr>
            <w:tcBorders>
              <w:top w:val="single" w:color="E6E4DF" w:sz="4"/>
              <w:left w:val="single" w:color="E6E4DF" w:sz="4"/>
              <w:bottom w:val="single" w:color="E6E4DF" w:sz="4"/>
              <w:right w:val="single" w:color="E6E4DF" w:sz="4"/>
            </w:tcBorders>
          </w:tcPr>
          <w:p>
            <w:r>
              <w:rPr>
                <w:color w:val="1A1A1A"/>
              </w:rPr>
              <w:t xml:space="preserve">Presentation (6–8 slides)</w:t>
            </w:r>
          </w:p>
        </w:tc>
        <w:tc>
          <w:tcPr>
            <w:tcBorders>
              <w:top w:val="single" w:color="E6E4DF" w:sz="4"/>
              <w:left w:val="single" w:color="E6E4DF" w:sz="4"/>
              <w:bottom w:val="single" w:color="E6E4DF" w:sz="4"/>
              <w:right w:val="single" w:color="E6E4DF" w:sz="4"/>
            </w:tcBorders>
          </w:tcPr>
          <w:p>
            <w:r>
              <w:rPr>
                <w:color w:val="1A1A1A"/>
              </w:rPr>
              <w:t xml:space="preserve">Name · Problem · User · Solution · Key screens · Flow demo · One decision</w:t>
            </w:r>
          </w:p>
        </w:tc>
      </w:tr>
    </w:tbl>
    <w:p>
      <w:pPr>
        <w:pStyle w:val="Heading2"/>
        <w:spacing w:before="200" w:after="80"/>
      </w:pPr>
      <w:r>
        <w:rPr>
          <w:color w:val="1A1A1A"/>
        </w:rPr>
        <w:t xml:space="preserve">Before you present</w:t>
      </w:r>
    </w:p>
    <w:p>
      <w:pPr>
        <w:pStyle w:val="ListParagraph"/>
        <w:numPr>
          <w:ilvl w:val="0"/>
          <w:numId w:val="1"/>
        </w:numPr>
        <w:spacing w:after="40"/>
      </w:pPr>
      <w:r>
        <w:rPr>
          <w:color w:val="1A1A1A"/>
        </w:rPr>
        <w:t xml:space="preserve">Every screen designed in wireframe and hi-fi</w:t>
      </w:r>
    </w:p>
    <w:p>
      <w:pPr>
        <w:pStyle w:val="ListParagraph"/>
        <w:numPr>
          <w:ilvl w:val="0"/>
          <w:numId w:val="1"/>
        </w:numPr>
        <w:spacing w:after="40"/>
      </w:pPr>
      <w:r>
        <w:rPr>
          <w:color w:val="1A1A1A"/>
        </w:rPr>
        <w:t xml:space="preserve">Unhappy path screen designed and linked in the prototype</w:t>
      </w:r>
    </w:p>
    <w:p>
      <w:pPr>
        <w:pStyle w:val="ListParagraph"/>
        <w:numPr>
          <w:ilvl w:val="0"/>
          <w:numId w:val="1"/>
        </w:numPr>
        <w:spacing w:after="40"/>
      </w:pPr>
      <w:r>
        <w:rPr>
          <w:color w:val="1A1A1A"/>
        </w:rPr>
        <w:t xml:space="preserve">Four prototype flows linked end to end</w:t>
      </w:r>
    </w:p>
    <w:p>
      <w:pPr>
        <w:pStyle w:val="ListParagraph"/>
        <w:numPr>
          <w:ilvl w:val="0"/>
          <w:numId w:val="1"/>
        </w:numPr>
        <w:spacing w:after="40"/>
      </w:pPr>
      <w:r>
        <w:rPr>
          <w:color w:val="1A1A1A"/>
        </w:rPr>
        <w:t xml:space="preserve">At least one empty state on a list tab</w:t>
      </w:r>
    </w:p>
    <w:p>
      <w:pPr>
        <w:pStyle w:val="ListParagraph"/>
        <w:numPr>
          <w:ilvl w:val="0"/>
          <w:numId w:val="1"/>
        </w:numPr>
        <w:spacing w:after="40"/>
      </w:pPr>
      <w:r>
        <w:rPr>
          <w:color w:val="1A1A1A"/>
        </w:rPr>
        <w:t xml:space="preserve">Shared components reused: button, input, card or row, bottom nav</w:t>
      </w:r>
    </w:p>
    <w:p>
      <w:pPr>
        <w:pStyle w:val="ListParagraph"/>
        <w:numPr>
          <w:ilvl w:val="0"/>
          <w:numId w:val="1"/>
        </w:numPr>
        <w:spacing w:after="40"/>
      </w:pPr>
      <w:r>
        <w:rPr>
          <w:color w:val="1A1A1A"/>
        </w:rPr>
        <w:t xml:space="preserve">Case study names who pays and one competitor you checked</w:t>
      </w:r>
    </w:p>
    <w:p>
      <w:pPr>
        <w:pStyle w:val="ListParagraph"/>
        <w:numPr>
          <w:ilvl w:val="0"/>
          <w:numId w:val="1"/>
        </w:numPr>
        <w:spacing w:after="40"/>
      </w:pPr>
      <w:r>
        <w:rPr>
          <w:color w:val="1A1A1A"/>
        </w:rPr>
        <w:t xml:space="preserve">You can explain one design decision in critique (why, not what)</w:t>
      </w:r>
    </w:p>
    <w:p>
      <w:pPr>
        <w:pStyle w:val="ListParagraph"/>
        <w:numPr>
          <w:ilvl w:val="0"/>
          <w:numId w:val="1"/>
        </w:numPr>
        <w:spacing w:after="40"/>
      </w:pPr>
      <w:r>
        <w:rPr>
          <w:color w:val="1A1A1A"/>
        </w:rPr>
        <w:t xml:space="preserve">Completed 5 user interviews or 1 usability test</w:t>
      </w:r>
    </w:p>
    <w:p>
      <w:pPr>
        <w:pStyle w:val="ListParagraph"/>
        <w:numPr>
          <w:ilvl w:val="0"/>
          <w:numId w:val="1"/>
        </w:numPr>
        <w:spacing w:after="40"/>
      </w:pPr>
      <w:r>
        <w:rPr>
          <w:color w:val="1A1A1A"/>
        </w:rPr>
        <w:t xml:space="preserve">Checked at least one competitor listed under Market context</w:t>
      </w:r>
    </w:p>
    <w:sectPr>
      <w:headerReference w:type="default" r:id="rId6"/>
      <w:footerReference w:type="default" r:id="rId7"/>
      <w:pgSz w:w="11906" w:h="16838" w:orient="portrait"/>
      <w:pgMar w:top="1020" w:right="1020" w:bottom="1020" w:left="10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4DF" w:sz="6" w:space="8"/>
      </w:pBdr>
      <w:jc w:val="right"/>
    </w:pPr>
    <w:r>
      <w:rPr>
        <w:color w:val="5C5C5C"/>
        <w:sz w:val="16"/>
        <w:szCs w:val="16"/>
      </w:rPr>
      <w:t xml:space="preserve">Market Savings Tracker  ·  Page </w:t>
    </w:r>
    <w:r>
      <w:rPr>
        <w:color w:val="5C5C5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6E51E0" w:sz="12" w:space="8"/>
      </w:pBdr>
      <w:spacing w:after="120"/>
    </w:pPr>
    <w:r>
      <w:rPr>
        <w:b/>
        <w:bCs/>
        <w:color w:val="6E51E0"/>
        <w:sz w:val="18"/>
        <w:szCs w:val="18"/>
      </w:rPr>
      <w:t xml:space="preserve">Talodabi Academy</w:t>
    </w:r>
    <w:r>
      <w:rPr>
        <w:color w:val="5C5C5C"/>
        <w:sz w:val="18"/>
        <w:szCs w:val="18"/>
      </w:rPr>
      <w:t xml:space="preserve">  ·  Capstone brief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1A1A1A"/>
        <w:sz w:val="24"/>
        <w:szCs w:val="24"/>
        <w:rFonts w:ascii="Calibri" w:cs="Calibri" w:eastAsia="Calibri" w:hAnsi="Calibri"/>
      </w:rPr>
    </w:rPrDefault>
    <w:pPrDefault>
      <w:pPr>
        <w:spacing w:after="100"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pPr>
      <w:spacing w:before="300" w:after="120"/>
    </w:pPr>
    <w:rPr>
      <w:b/>
      <w:bCs/>
      <w:color w:val="6E51E0"/>
      <w:sz w:val="28"/>
      <w:szCs w:val="28"/>
      <w:rFonts w:ascii="Calibri" w:cs="Calibri" w:eastAsia="Calibri" w:hAnsi="Calibri"/>
    </w:rPr>
  </w:style>
  <w:style w:type="paragraph" w:styleId="Heading2">
    <w:name w:val="Heading 2"/>
    <w:basedOn w:val="Normal"/>
    <w:next w:val="Normal"/>
    <w:pPr>
      <w:spacing w:before="220" w:after="90"/>
    </w:pPr>
    <w:rPr>
      <w:b/>
      <w:bCs/>
      <w:color w:val="1A1A1A"/>
      <w:sz w:val="24"/>
      <w:szCs w:val="24"/>
      <w:rFonts w:ascii="Calibri" w:cs="Calibri" w:eastAsia="Calibri" w:hAnsi="Calibri"/>
    </w:rPr>
  </w:style>
  <w:style w:type="paragraph" w:styleId="Title">
    <w:name w:val="Title"/>
    <w:basedOn w:val="Normal"/>
    <w:rPr>
      <w:b/>
      <w:bCs/>
      <w:color w:val="1A1A1A"/>
      <w:sz w:val="44"/>
      <w:szCs w:val="44"/>
      <w:rFonts w:ascii="Calibri" w:cs="Calibri" w:eastAsia="Calibri" w:hAnsi="Calibri"/>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 Savings Tracker · Talodabi Academy</dc:title>
  <dc:creator>Talodabi Academy</dc:creator>
  <dc:description>Capstone product brief for Talodabi Academy students</dc:description>
  <cp:lastModifiedBy>Un-named</cp:lastModifiedBy>
  <cp:revision>1</cp:revision>
  <dcterms:created xsi:type="dcterms:W3CDTF">2026-08-21T10:44:28.349Z</dcterms:created>
  <dcterms:modified xsi:type="dcterms:W3CDTF">2026-08-21T10:44:28.350Z</dcterms:modified>
</cp:coreProperties>
</file>

<file path=docProps/custom.xml><?xml version="1.0" encoding="utf-8"?>
<Properties xmlns="http://schemas.openxmlformats.org/officeDocument/2006/custom-properties" xmlns:vt="http://schemas.openxmlformats.org/officeDocument/2006/docPropsVTypes"/>
</file>